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b/>
          <w:bCs/>
          <w:sz w:val="44"/>
          <w:szCs w:val="44"/>
          <w:lang w:eastAsia="zh-CN"/>
        </w:rPr>
      </w:pPr>
      <w:r>
        <w:rPr>
          <w:rFonts w:hint="eastAsia"/>
          <w:b/>
          <w:bCs/>
          <w:sz w:val="44"/>
          <w:szCs w:val="44"/>
          <w:lang w:eastAsia="zh-CN"/>
        </w:rPr>
        <w:t>邢台市机构编制委员会办公室</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b/>
          <w:bCs/>
          <w:sz w:val="44"/>
          <w:szCs w:val="44"/>
          <w:lang w:eastAsia="zh-CN"/>
        </w:rPr>
      </w:pPr>
      <w:r>
        <w:rPr>
          <w:rFonts w:hint="eastAsia"/>
          <w:b/>
          <w:bCs/>
          <w:sz w:val="44"/>
          <w:szCs w:val="44"/>
          <w:lang w:eastAsia="zh-CN"/>
        </w:rPr>
        <w:t>行政执法公示实施办法</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b/>
          <w:bCs/>
          <w:sz w:val="44"/>
          <w:szCs w:val="44"/>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jc w:val="left"/>
        <w:textAlignment w:val="auto"/>
        <w:rPr>
          <w:rFonts w:hint="eastAsia" w:ascii="仿宋" w:hAnsi="仿宋" w:eastAsia="仿宋" w:cs="仿宋"/>
          <w:sz w:val="32"/>
          <w:szCs w:val="32"/>
        </w:rPr>
      </w:pPr>
      <w:r>
        <w:rPr>
          <w:rFonts w:hint="eastAsia" w:ascii="黑体" w:hAnsi="黑体" w:eastAsia="黑体" w:cs="黑体"/>
          <w:b w:val="0"/>
          <w:bCs w:val="0"/>
          <w:kern w:val="2"/>
          <w:sz w:val="32"/>
          <w:szCs w:val="32"/>
          <w:lang w:val="en-US" w:eastAsia="zh-CN" w:bidi="ar-SA"/>
        </w:rPr>
        <w:t>第一条</w:t>
      </w:r>
      <w:r>
        <w:rPr>
          <w:rFonts w:hint="eastAsia" w:ascii="仿宋" w:hAnsi="仿宋" w:eastAsia="仿宋" w:cs="仿宋"/>
          <w:sz w:val="32"/>
          <w:szCs w:val="32"/>
          <w:lang w:val="en-US"/>
        </w:rPr>
        <w:t> </w:t>
      </w:r>
      <w:r>
        <w:rPr>
          <w:rFonts w:hint="eastAsia" w:ascii="仿宋" w:hAnsi="仿宋" w:eastAsia="仿宋" w:cs="仿宋"/>
          <w:sz w:val="32"/>
          <w:szCs w:val="32"/>
        </w:rPr>
        <w:t>为了保障公民、法人和其他组织的知情权和监督权，进一步加强对事业单位的监督管理，根据《事业单位登记管理暂行条例》（以下简称《条例》）及其实施</w:t>
      </w:r>
      <w:r>
        <w:rPr>
          <w:rFonts w:hint="eastAsia" w:ascii="仿宋" w:hAnsi="仿宋" w:eastAsia="仿宋" w:cs="仿宋"/>
          <w:sz w:val="32"/>
          <w:szCs w:val="32"/>
          <w:lang w:eastAsia="zh-CN"/>
        </w:rPr>
        <w:t>细则和</w:t>
      </w:r>
      <w:r>
        <w:rPr>
          <w:rFonts w:hint="eastAsia" w:ascii="仿宋" w:hAnsi="仿宋" w:eastAsia="仿宋" w:cs="仿宋"/>
          <w:b w:val="0"/>
          <w:i w:val="0"/>
          <w:snapToGrid/>
          <w:color w:val="auto"/>
          <w:sz w:val="32"/>
          <w:szCs w:val="32"/>
          <w:shd w:val="clear" w:color="auto" w:fill="FFFFFF"/>
          <w:lang w:eastAsia="zh-CN"/>
        </w:rPr>
        <w:t>有关法律、法规和政策规定，结合工作实际，制定本办法。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32"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第二条</w:t>
      </w:r>
      <w:r>
        <w:rPr>
          <w:rFonts w:hint="eastAsia" w:ascii="仿宋" w:hAnsi="仿宋" w:eastAsia="仿宋" w:cs="仿宋"/>
          <w:sz w:val="32"/>
          <w:szCs w:val="32"/>
          <w:lang w:val="en-US" w:eastAsia="zh-CN"/>
        </w:rPr>
        <w:t xml:space="preserve"> 市机构编制委员会办公室（以下简称“</w:t>
      </w:r>
      <w:bookmarkStart w:id="0" w:name="_GoBack"/>
      <w:bookmarkEnd w:id="0"/>
      <w:r>
        <w:rPr>
          <w:rFonts w:hint="eastAsia" w:ascii="仿宋" w:hAnsi="仿宋" w:eastAsia="仿宋" w:cs="仿宋"/>
          <w:sz w:val="32"/>
          <w:szCs w:val="32"/>
          <w:lang w:val="en-US" w:eastAsia="zh-CN"/>
        </w:rPr>
        <w:t>市编委办”）通过一定载体和方式，公示本单位行政执法人员的职责、权限、依据、程序、结果、监督方式、救济途径等行政执法信息，主动向社会公开，保障行政相对人和社会公众的知情权、参与权、救济权、监督权，自觉接受社会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jc w:val="left"/>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第三条</w:t>
      </w:r>
      <w:r>
        <w:rPr>
          <w:rFonts w:hint="eastAsia" w:ascii="仿宋" w:hAnsi="仿宋" w:eastAsia="仿宋" w:cs="仿宋"/>
          <w:sz w:val="32"/>
          <w:szCs w:val="32"/>
          <w:lang w:val="en-US" w:eastAsia="zh-CN"/>
        </w:rPr>
        <w:t xml:space="preserve"> 按照《</w:t>
      </w:r>
      <w:r>
        <w:rPr>
          <w:rFonts w:hint="eastAsia" w:ascii="仿宋" w:hAnsi="仿宋" w:eastAsia="仿宋" w:cs="仿宋"/>
          <w:b w:val="0"/>
          <w:bCs w:val="0"/>
          <w:sz w:val="32"/>
          <w:szCs w:val="32"/>
          <w:lang w:eastAsia="zh-CN"/>
        </w:rPr>
        <w:t>邢台市机构编制委员会办公室</w:t>
      </w:r>
      <w:r>
        <w:rPr>
          <w:rFonts w:hint="eastAsia" w:ascii="仿宋" w:hAnsi="仿宋" w:eastAsia="仿宋" w:cs="仿宋"/>
          <w:b w:val="0"/>
          <w:bCs w:val="0"/>
          <w:kern w:val="0"/>
          <w:sz w:val="32"/>
          <w:szCs w:val="32"/>
        </w:rPr>
        <w:t>推行行政执法公示制度执法全过程记录制度重大执法决定法制审核制度工作方案</w:t>
      </w:r>
      <w:r>
        <w:rPr>
          <w:rFonts w:hint="eastAsia" w:ascii="仿宋" w:hAnsi="仿宋" w:eastAsia="仿宋" w:cs="仿宋"/>
          <w:b w:val="0"/>
          <w:bCs w:val="0"/>
          <w:kern w:val="0"/>
          <w:sz w:val="32"/>
          <w:szCs w:val="32"/>
          <w:lang w:eastAsia="zh-CN"/>
        </w:rPr>
        <w:t>》（邢机编办</w:t>
      </w:r>
      <w:r>
        <w:rPr>
          <w:rFonts w:hint="eastAsia" w:ascii="仿宋" w:hAnsi="仿宋" w:eastAsia="仿宋" w:cs="仿宋"/>
          <w:color w:val="000000"/>
          <w:sz w:val="32"/>
          <w:szCs w:val="32"/>
          <w:lang w:val="en-US" w:eastAsia="zh-CN"/>
        </w:rPr>
        <w:t>[2017]40号</w:t>
      </w:r>
      <w:r>
        <w:rPr>
          <w:rFonts w:hint="eastAsia" w:ascii="仿宋" w:hAnsi="仿宋" w:eastAsia="仿宋" w:cs="仿宋"/>
          <w:b w:val="0"/>
          <w:bCs w:val="0"/>
          <w:kern w:val="0"/>
          <w:sz w:val="32"/>
          <w:szCs w:val="32"/>
          <w:lang w:eastAsia="zh-CN"/>
        </w:rPr>
        <w:t>）要求，</w:t>
      </w:r>
      <w:r>
        <w:rPr>
          <w:rFonts w:hint="eastAsia" w:ascii="仿宋" w:hAnsi="仿宋" w:eastAsia="仿宋" w:cs="仿宋"/>
          <w:b w:val="0"/>
          <w:bCs w:val="0"/>
          <w:sz w:val="32"/>
          <w:szCs w:val="32"/>
          <w:lang w:val="en-US" w:eastAsia="zh-CN"/>
        </w:rPr>
        <w:t>对事业单位法人不按规定办理变更和注销登记，涂改、出租、出借《事业单位法人证书》或者出租、出借印章，违规接受、使用捐赠、资助的处罚结果，推行行政执法公示制度。</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32"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第四条</w:t>
      </w:r>
      <w:r>
        <w:rPr>
          <w:rFonts w:hint="eastAsia" w:ascii="仿宋" w:hAnsi="仿宋" w:eastAsia="仿宋" w:cs="仿宋"/>
          <w:sz w:val="32"/>
          <w:szCs w:val="32"/>
          <w:lang w:val="en-US" w:eastAsia="zh-CN"/>
        </w:rPr>
        <w:t xml:space="preserve"> 行政执法公示应当坚持公</w:t>
      </w:r>
      <w:r>
        <w:rPr>
          <w:rFonts w:hint="eastAsia" w:ascii="仿宋" w:hAnsi="仿宋" w:eastAsia="仿宋" w:cs="仿宋"/>
          <w:sz w:val="32"/>
          <w:szCs w:val="32"/>
          <w:lang w:eastAsia="zh-CN"/>
        </w:rPr>
        <w:t>平、公正、合法、及时、准确、便民</w:t>
      </w:r>
      <w:r>
        <w:rPr>
          <w:rFonts w:hint="eastAsia" w:ascii="仿宋" w:hAnsi="仿宋" w:eastAsia="仿宋" w:cs="仿宋"/>
          <w:sz w:val="32"/>
          <w:szCs w:val="32"/>
          <w:lang w:val="en-US" w:eastAsia="zh-CN"/>
        </w:rPr>
        <w:t>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640"/>
        <w:jc w:val="left"/>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公示内容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第一节  事前公开内容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sz w:val="32"/>
          <w:szCs w:val="32"/>
        </w:rPr>
      </w:pPr>
      <w:r>
        <w:rPr>
          <w:rFonts w:hint="eastAsia" w:ascii="黑体" w:hAnsi="黑体" w:eastAsia="黑体" w:cs="黑体"/>
          <w:b w:val="0"/>
          <w:bCs w:val="0"/>
          <w:sz w:val="32"/>
          <w:szCs w:val="32"/>
          <w:lang w:val="en-US" w:eastAsia="zh-CN"/>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行政执法</w:t>
      </w:r>
      <w:r>
        <w:rPr>
          <w:rFonts w:hint="eastAsia" w:ascii="仿宋" w:hAnsi="仿宋" w:eastAsia="仿宋" w:cs="仿宋"/>
          <w:sz w:val="32"/>
          <w:szCs w:val="32"/>
          <w:lang w:eastAsia="zh-CN"/>
        </w:rPr>
        <w:t>事前</w:t>
      </w:r>
      <w:r>
        <w:rPr>
          <w:rFonts w:hint="eastAsia" w:ascii="仿宋" w:hAnsi="仿宋" w:eastAsia="仿宋" w:cs="仿宋"/>
          <w:sz w:val="32"/>
          <w:szCs w:val="32"/>
        </w:rPr>
        <w:t>公开内容包括：</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000000"/>
          <w:sz w:val="32"/>
          <w:szCs w:val="32"/>
        </w:rPr>
      </w:pPr>
      <w:r>
        <w:rPr>
          <w:rFonts w:hint="eastAsia" w:ascii="仿宋" w:hAnsi="仿宋" w:eastAsia="仿宋" w:cs="仿宋"/>
          <w:sz w:val="32"/>
          <w:szCs w:val="32"/>
        </w:rPr>
        <w:t>（一）</w:t>
      </w:r>
      <w:r>
        <w:rPr>
          <w:rFonts w:hint="eastAsia" w:ascii="仿宋" w:hAnsi="仿宋" w:eastAsia="仿宋" w:cs="仿宋"/>
          <w:color w:val="000000"/>
          <w:sz w:val="32"/>
          <w:szCs w:val="32"/>
        </w:rPr>
        <w:t>执法主体。公示</w:t>
      </w:r>
      <w:r>
        <w:rPr>
          <w:rFonts w:hint="eastAsia" w:ascii="仿宋" w:hAnsi="仿宋" w:eastAsia="仿宋" w:cs="仿宋"/>
          <w:color w:val="000000"/>
          <w:sz w:val="32"/>
          <w:szCs w:val="32"/>
          <w:lang w:eastAsia="zh-CN"/>
        </w:rPr>
        <w:t>执法</w:t>
      </w:r>
      <w:r>
        <w:rPr>
          <w:rFonts w:hint="eastAsia" w:ascii="仿宋" w:hAnsi="仿宋" w:eastAsia="仿宋" w:cs="仿宋"/>
          <w:color w:val="000000"/>
          <w:sz w:val="32"/>
          <w:szCs w:val="32"/>
        </w:rPr>
        <w:t>职责分工、管辖范围、执法区域以及所属执法人员姓名、职务、执法证件号码和执法范围等</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执法依据。公示行政执法所依据的法律、法规、规章和行政处罚自由裁量权基准，“双随机、一公开”监管事项清单</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执法权限。公示</w:t>
      </w:r>
      <w:r>
        <w:rPr>
          <w:rFonts w:hint="eastAsia" w:ascii="仿宋" w:hAnsi="仿宋" w:eastAsia="仿宋" w:cs="仿宋"/>
          <w:color w:val="000000"/>
          <w:sz w:val="32"/>
          <w:szCs w:val="32"/>
          <w:lang w:eastAsia="zh-CN"/>
        </w:rPr>
        <w:t>对事业单位法人</w:t>
      </w:r>
      <w:r>
        <w:rPr>
          <w:rFonts w:hint="eastAsia" w:ascii="仿宋" w:hAnsi="仿宋" w:eastAsia="仿宋" w:cs="仿宋"/>
          <w:color w:val="000000"/>
          <w:sz w:val="32"/>
          <w:szCs w:val="32"/>
        </w:rPr>
        <w:t>行政处罚</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职权范围</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执法程序。公示行政执法的具体程序，包括方式、步骤、时限和顺序，逐项制定行政执法流程图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随机抽查事项清单。公示随机抽查事项清单，明确抽查依据、抽查主体、抽查内容、抽查方式、抽查比例、抽查频次等内容</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救济方式。公示管理相对人依法享有的听证权、陈述权、申辩权和申请行政复议或者提起行政诉讼等法定权利和救济途径</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 xml:space="preserve"> 监督举报。公开</w:t>
      </w:r>
      <w:r>
        <w:rPr>
          <w:rFonts w:hint="eastAsia" w:ascii="仿宋" w:hAnsi="仿宋" w:eastAsia="仿宋" w:cs="仿宋"/>
          <w:color w:val="000000"/>
          <w:sz w:val="32"/>
          <w:szCs w:val="32"/>
          <w:lang w:eastAsia="zh-CN"/>
        </w:rPr>
        <w:t>市机构编制委员会办公室的</w:t>
      </w:r>
      <w:r>
        <w:rPr>
          <w:rFonts w:hint="eastAsia" w:ascii="仿宋" w:hAnsi="仿宋" w:eastAsia="仿宋" w:cs="仿宋"/>
          <w:color w:val="000000"/>
          <w:sz w:val="32"/>
          <w:szCs w:val="32"/>
        </w:rPr>
        <w:t>地址、邮编、电话、邮箱及受理反馈程序，及时受理公民、法人和其他社会组织对行政执法人员执法行为的举报。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第二节 事中公示内容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000000"/>
          <w:sz w:val="32"/>
          <w:szCs w:val="32"/>
        </w:rPr>
      </w:pPr>
      <w:r>
        <w:rPr>
          <w:rFonts w:hint="eastAsia" w:ascii="黑体" w:hAnsi="黑体" w:eastAsia="黑体" w:cs="黑体"/>
          <w:b w:val="0"/>
          <w:bCs w:val="0"/>
          <w:sz w:val="32"/>
          <w:szCs w:val="32"/>
          <w:lang w:val="en-US" w:eastAsia="zh-CN"/>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color w:val="000000"/>
          <w:sz w:val="32"/>
          <w:szCs w:val="32"/>
        </w:rPr>
        <w:t>行政执法人员在进行监督检查、调查取证、告知送达等执法活动时，要佩戴或出示执法证件，出具执法文书，告知行政相对人执法事由、执法依据、权利义务等内容，并做好说明解释工作</w:t>
      </w:r>
      <w:r>
        <w:rPr>
          <w:rFonts w:hint="eastAsia" w:ascii="仿宋" w:hAnsi="仿宋" w:eastAsia="仿宋" w:cs="仿宋"/>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第三节  事后公开内容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FF0000"/>
          <w:sz w:val="32"/>
          <w:szCs w:val="32"/>
        </w:rPr>
      </w:pPr>
      <w:r>
        <w:rPr>
          <w:rFonts w:hint="eastAsia" w:ascii="黑体" w:hAnsi="黑体" w:eastAsia="黑体" w:cs="黑体"/>
          <w:b w:val="0"/>
          <w:bCs w:val="0"/>
          <w:sz w:val="32"/>
          <w:szCs w:val="32"/>
          <w:lang w:val="en-US" w:eastAsia="zh-CN"/>
        </w:rPr>
        <w:t>第七条</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行政执法</w:t>
      </w:r>
      <w:r>
        <w:rPr>
          <w:rFonts w:hint="eastAsia" w:ascii="仿宋" w:hAnsi="仿宋" w:eastAsia="仿宋" w:cs="仿宋"/>
          <w:sz w:val="32"/>
          <w:szCs w:val="32"/>
          <w:lang w:eastAsia="zh-CN"/>
        </w:rPr>
        <w:t>事后公开</w:t>
      </w:r>
      <w:r>
        <w:rPr>
          <w:rFonts w:hint="eastAsia" w:ascii="仿宋" w:hAnsi="仿宋" w:eastAsia="仿宋" w:cs="仿宋"/>
          <w:sz w:val="32"/>
          <w:szCs w:val="32"/>
        </w:rPr>
        <w:t>内容包括：</w:t>
      </w:r>
      <w:r>
        <w:rPr>
          <w:rFonts w:hint="eastAsia" w:ascii="仿宋" w:hAnsi="仿宋" w:eastAsia="仿宋" w:cs="仿宋"/>
          <w:color w:val="000000"/>
          <w:sz w:val="32"/>
          <w:szCs w:val="32"/>
          <w:lang w:eastAsia="zh-CN"/>
        </w:rPr>
        <w:t>公开</w:t>
      </w:r>
      <w:r>
        <w:rPr>
          <w:rFonts w:hint="eastAsia" w:ascii="仿宋" w:hAnsi="仿宋" w:eastAsia="仿宋" w:cs="仿宋"/>
          <w:color w:val="000000"/>
          <w:sz w:val="32"/>
          <w:szCs w:val="32"/>
        </w:rPr>
        <w:t>行政处罚相对人、违法事实、处罚依据、处罚结果、处罚时间以及行政处罚决定书编号</w:t>
      </w:r>
      <w:r>
        <w:rPr>
          <w:rFonts w:hint="eastAsia" w:ascii="仿宋" w:hAnsi="仿宋" w:eastAsia="仿宋" w:cs="仿宋"/>
          <w:color w:val="000000"/>
          <w:sz w:val="32"/>
          <w:szCs w:val="32"/>
          <w:lang w:eastAsia="zh-CN"/>
        </w:rPr>
        <w:t>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000000"/>
          <w:sz w:val="32"/>
          <w:szCs w:val="32"/>
          <w:lang w:eastAsia="zh-CN"/>
        </w:rPr>
      </w:pPr>
      <w:r>
        <w:rPr>
          <w:rFonts w:hint="eastAsia" w:ascii="黑体" w:hAnsi="黑体" w:eastAsia="黑体" w:cs="黑体"/>
          <w:b w:val="0"/>
          <w:bCs w:val="0"/>
          <w:sz w:val="32"/>
          <w:szCs w:val="32"/>
          <w:lang w:val="en-US" w:eastAsia="zh-CN"/>
        </w:rPr>
        <w:t>第八条</w:t>
      </w:r>
      <w:r>
        <w:rPr>
          <w:rFonts w:hint="eastAsia" w:ascii="仿宋" w:hAnsi="仿宋" w:eastAsia="仿宋" w:cs="仿宋"/>
          <w:b w:val="0"/>
          <w:bCs w:val="0"/>
          <w:sz w:val="32"/>
          <w:szCs w:val="32"/>
          <w:lang w:val="en-US" w:eastAsia="zh-CN"/>
        </w:rPr>
        <w:t xml:space="preserve"> 行政执法决定和结果，</w:t>
      </w:r>
      <w:r>
        <w:rPr>
          <w:rFonts w:hint="eastAsia" w:ascii="仿宋" w:hAnsi="仿宋" w:eastAsia="仿宋" w:cs="仿宋"/>
          <w:color w:val="000000"/>
          <w:sz w:val="32"/>
          <w:szCs w:val="32"/>
          <w:lang w:eastAsia="zh-CN"/>
        </w:rPr>
        <w:t>除法律、法规、规章有明确规定不</w:t>
      </w:r>
      <w:r>
        <w:rPr>
          <w:rFonts w:hint="eastAsia" w:ascii="仿宋" w:hAnsi="仿宋" w:eastAsia="仿宋" w:cs="仿宋"/>
          <w:color w:val="000000"/>
          <w:sz w:val="32"/>
          <w:szCs w:val="32"/>
        </w:rPr>
        <w:t>予</w:t>
      </w:r>
      <w:r>
        <w:rPr>
          <w:rFonts w:hint="eastAsia" w:ascii="仿宋" w:hAnsi="仿宋" w:eastAsia="仿宋" w:cs="仿宋"/>
          <w:color w:val="000000"/>
          <w:sz w:val="32"/>
          <w:szCs w:val="32"/>
          <w:lang w:eastAsia="zh-CN"/>
        </w:rPr>
        <w:t>公开的一律公开。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000000"/>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公示载体</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00000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sz w:val="32"/>
          <w:szCs w:val="32"/>
        </w:rPr>
      </w:pPr>
      <w:r>
        <w:rPr>
          <w:rFonts w:hint="eastAsia" w:ascii="黑体" w:hAnsi="黑体" w:eastAsia="黑体" w:cs="黑体"/>
          <w:b w:val="0"/>
          <w:bCs w:val="0"/>
          <w:sz w:val="32"/>
          <w:szCs w:val="32"/>
          <w:lang w:val="en-US" w:eastAsia="zh-CN"/>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行政执法</w:t>
      </w:r>
      <w:r>
        <w:rPr>
          <w:rFonts w:hint="eastAsia" w:ascii="仿宋" w:hAnsi="仿宋" w:eastAsia="仿宋" w:cs="仿宋"/>
          <w:sz w:val="32"/>
          <w:szCs w:val="32"/>
          <w:lang w:eastAsia="zh-CN"/>
        </w:rPr>
        <w:t>相关内容公示载体</w:t>
      </w:r>
      <w:r>
        <w:rPr>
          <w:rFonts w:hint="eastAsia" w:ascii="仿宋" w:hAnsi="仿宋" w:eastAsia="仿宋" w:cs="仿宋"/>
          <w:sz w:val="32"/>
          <w:szCs w:val="32"/>
        </w:rPr>
        <w:t>包括：</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color w:val="000000"/>
          <w:sz w:val="32"/>
          <w:szCs w:val="32"/>
        </w:rPr>
        <w:t>网络平台。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）邢台市机构编制网主要公示事前公开内容；（</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）“邢台市事业单位在线”网站主要公开事中事后内容；</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开发</w:t>
      </w:r>
      <w:r>
        <w:rPr>
          <w:rFonts w:hint="eastAsia" w:ascii="仿宋" w:hAnsi="仿宋" w:eastAsia="仿宋" w:cs="仿宋"/>
          <w:color w:val="000000"/>
          <w:sz w:val="32"/>
          <w:szCs w:val="32"/>
          <w:lang w:eastAsia="zh-CN"/>
        </w:rPr>
        <w:t>新媒体。采用</w:t>
      </w:r>
      <w:r>
        <w:rPr>
          <w:rFonts w:hint="eastAsia" w:ascii="仿宋" w:hAnsi="仿宋" w:eastAsia="仿宋" w:cs="仿宋"/>
          <w:color w:val="000000"/>
          <w:sz w:val="32"/>
          <w:szCs w:val="32"/>
        </w:rPr>
        <w:t>微信公众号、手机APP等现代信息传播方式</w:t>
      </w:r>
      <w:r>
        <w:rPr>
          <w:rFonts w:hint="eastAsia" w:ascii="仿宋" w:hAnsi="仿宋" w:eastAsia="仿宋" w:cs="仿宋"/>
          <w:color w:val="000000"/>
          <w:sz w:val="32"/>
          <w:szCs w:val="32"/>
          <w:lang w:eastAsia="zh-CN"/>
        </w:rPr>
        <w:t>，公示行政执法相关内容；</w:t>
      </w:r>
      <w:r>
        <w:rPr>
          <w:rFonts w:hint="eastAsia" w:ascii="仿宋" w:hAnsi="仿宋" w:eastAsia="仿宋" w:cs="仿宋"/>
          <w:color w:val="00000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（三）传统</w:t>
      </w:r>
      <w:r>
        <w:rPr>
          <w:rFonts w:hint="eastAsia" w:ascii="仿宋" w:hAnsi="仿宋" w:eastAsia="仿宋" w:cs="仿宋"/>
          <w:color w:val="000000"/>
          <w:sz w:val="32"/>
          <w:szCs w:val="32"/>
        </w:rPr>
        <w:t>媒体。</w:t>
      </w:r>
      <w:r>
        <w:rPr>
          <w:rFonts w:hint="eastAsia" w:ascii="仿宋" w:hAnsi="仿宋" w:eastAsia="仿宋" w:cs="仿宋"/>
          <w:color w:val="000000"/>
          <w:sz w:val="32"/>
          <w:szCs w:val="32"/>
          <w:lang w:eastAsia="zh-CN"/>
        </w:rPr>
        <w:t>利用</w:t>
      </w:r>
      <w:r>
        <w:rPr>
          <w:rFonts w:hint="eastAsia" w:ascii="仿宋" w:hAnsi="仿宋" w:eastAsia="仿宋" w:cs="仿宋"/>
          <w:color w:val="000000"/>
          <w:sz w:val="32"/>
          <w:szCs w:val="32"/>
        </w:rPr>
        <w:t>主流报刊、广播、电视等</w:t>
      </w:r>
      <w:r>
        <w:rPr>
          <w:rFonts w:hint="eastAsia" w:ascii="仿宋" w:hAnsi="仿宋" w:eastAsia="仿宋" w:cs="仿宋"/>
          <w:color w:val="000000"/>
          <w:sz w:val="32"/>
          <w:szCs w:val="32"/>
          <w:lang w:eastAsia="zh-CN"/>
        </w:rPr>
        <w:t>，公示行政执法相关内容；</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 xml:space="preserve"> 办公场所。</w:t>
      </w:r>
      <w:r>
        <w:rPr>
          <w:rFonts w:hint="eastAsia" w:ascii="仿宋" w:hAnsi="仿宋" w:eastAsia="仿宋" w:cs="仿宋"/>
          <w:color w:val="000000"/>
          <w:sz w:val="32"/>
          <w:szCs w:val="32"/>
          <w:lang w:eastAsia="zh-CN"/>
        </w:rPr>
        <w:t>在市编委办的</w:t>
      </w:r>
      <w:r>
        <w:rPr>
          <w:rFonts w:hint="eastAsia" w:ascii="仿宋" w:hAnsi="仿宋" w:eastAsia="仿宋" w:cs="仿宋"/>
          <w:color w:val="000000"/>
          <w:sz w:val="32"/>
          <w:szCs w:val="32"/>
        </w:rPr>
        <w:t>电子显示屏、信息公开栏、专栏、明白</w:t>
      </w:r>
      <w:r>
        <w:rPr>
          <w:rFonts w:hint="eastAsia" w:ascii="仿宋" w:hAnsi="仿宋" w:eastAsia="仿宋" w:cs="仿宋"/>
          <w:color w:val="000000"/>
          <w:sz w:val="32"/>
          <w:szCs w:val="32"/>
          <w:lang w:eastAsia="zh-CN"/>
        </w:rPr>
        <w:t>卡</w:t>
      </w:r>
      <w:r>
        <w:rPr>
          <w:rFonts w:hint="eastAsia" w:ascii="仿宋" w:hAnsi="仿宋" w:eastAsia="仿宋" w:cs="仿宋"/>
          <w:color w:val="000000"/>
          <w:sz w:val="32"/>
          <w:szCs w:val="32"/>
        </w:rPr>
        <w:t>等</w:t>
      </w:r>
      <w:r>
        <w:rPr>
          <w:rFonts w:hint="eastAsia" w:ascii="仿宋" w:hAnsi="仿宋" w:eastAsia="仿宋" w:cs="仿宋"/>
          <w:color w:val="000000"/>
          <w:sz w:val="32"/>
          <w:szCs w:val="32"/>
          <w:lang w:eastAsia="zh-CN"/>
        </w:rPr>
        <w:t>，公示行政执法相关内容</w:t>
      </w:r>
      <w:r>
        <w:rPr>
          <w:rFonts w:hint="eastAsia" w:ascii="仿宋" w:hAnsi="仿宋" w:eastAsia="仿宋" w:cs="仿宋"/>
          <w:color w:val="00000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公示程序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bCs/>
          <w:sz w:val="32"/>
          <w:szCs w:val="32"/>
          <w:lang w:val="en-US" w:eastAsia="zh-CN"/>
        </w:rPr>
        <w:t>第一节  事前公开程序</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lang w:val="en-US" w:eastAsia="zh-CN"/>
        </w:rPr>
        <w:t xml:space="preserve">第十条 </w:t>
      </w:r>
      <w:r>
        <w:rPr>
          <w:rFonts w:hint="eastAsia" w:ascii="仿宋" w:hAnsi="仿宋" w:eastAsia="仿宋" w:cs="仿宋"/>
          <w:color w:val="000000"/>
          <w:sz w:val="32"/>
          <w:szCs w:val="32"/>
          <w:lang w:val="en-US" w:eastAsia="zh-CN"/>
        </w:rPr>
        <w:t>市编委办</w:t>
      </w:r>
      <w:r>
        <w:rPr>
          <w:rFonts w:hint="eastAsia" w:ascii="仿宋" w:hAnsi="仿宋" w:eastAsia="仿宋" w:cs="仿宋"/>
          <w:color w:val="000000"/>
          <w:sz w:val="32"/>
          <w:szCs w:val="32"/>
        </w:rPr>
        <w:t>《行政执法事项清单》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双随机抽查事项清单》</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各类行政执法流程图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行政执法服务指南</w:t>
      </w:r>
      <w:r>
        <w:rPr>
          <w:rFonts w:hint="eastAsia" w:ascii="仿宋" w:hAnsi="仿宋" w:eastAsia="仿宋" w:cs="仿宋"/>
          <w:color w:val="000000"/>
          <w:sz w:val="32"/>
          <w:szCs w:val="32"/>
          <w:lang w:eastAsia="zh-CN"/>
        </w:rPr>
        <w:t>以及</w:t>
      </w:r>
      <w:r>
        <w:rPr>
          <w:rFonts w:hint="eastAsia" w:ascii="仿宋" w:hAnsi="仿宋" w:eastAsia="仿宋" w:cs="仿宋"/>
          <w:color w:val="000000"/>
          <w:sz w:val="32"/>
          <w:szCs w:val="32"/>
          <w:lang w:val="en-US" w:eastAsia="zh-CN"/>
        </w:rPr>
        <w:t>新颁布</w:t>
      </w:r>
      <w:r>
        <w:rPr>
          <w:rFonts w:hint="eastAsia" w:ascii="仿宋" w:hAnsi="仿宋" w:eastAsia="仿宋" w:cs="仿宋"/>
          <w:color w:val="000000"/>
          <w:sz w:val="32"/>
          <w:szCs w:val="32"/>
        </w:rPr>
        <w:t>、修改、废止规章和规范性文件</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通过</w:t>
      </w:r>
      <w:r>
        <w:rPr>
          <w:rFonts w:hint="eastAsia" w:ascii="仿宋" w:hAnsi="仿宋" w:eastAsia="仿宋" w:cs="仿宋"/>
          <w:color w:val="000000"/>
          <w:sz w:val="32"/>
          <w:szCs w:val="32"/>
          <w:lang w:eastAsia="zh-CN"/>
        </w:rPr>
        <w:t>市编委办</w:t>
      </w:r>
      <w:r>
        <w:rPr>
          <w:rFonts w:hint="eastAsia" w:ascii="仿宋" w:hAnsi="仿宋" w:eastAsia="仿宋" w:cs="仿宋"/>
          <w:color w:val="000000"/>
          <w:sz w:val="32"/>
          <w:szCs w:val="32"/>
        </w:rPr>
        <w:t>网站</w:t>
      </w:r>
      <w:r>
        <w:rPr>
          <w:rFonts w:hint="eastAsia" w:ascii="仿宋" w:hAnsi="仿宋" w:eastAsia="仿宋" w:cs="仿宋"/>
          <w:color w:val="000000"/>
          <w:sz w:val="32"/>
          <w:szCs w:val="32"/>
          <w:lang w:eastAsia="zh-CN"/>
        </w:rPr>
        <w:t>具体</w:t>
      </w:r>
      <w:r>
        <w:rPr>
          <w:rFonts w:hint="eastAsia" w:ascii="仿宋" w:hAnsi="仿宋" w:eastAsia="仿宋" w:cs="仿宋"/>
          <w:color w:val="000000"/>
          <w:sz w:val="32"/>
          <w:szCs w:val="32"/>
        </w:rPr>
        <w:t>公示</w:t>
      </w:r>
      <w:r>
        <w:rPr>
          <w:rFonts w:hint="eastAsia" w:ascii="仿宋" w:hAnsi="仿宋" w:eastAsia="仿宋" w:cs="仿宋"/>
          <w:color w:val="000000"/>
          <w:sz w:val="32"/>
          <w:szCs w:val="32"/>
          <w:lang w:eastAsia="zh-CN"/>
        </w:rPr>
        <w:t>，程序如下</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color w:val="000000"/>
          <w:sz w:val="32"/>
          <w:szCs w:val="32"/>
          <w:lang w:val="en-US" w:eastAsia="zh-CN"/>
        </w:rPr>
        <w:t>按照《</w:t>
      </w:r>
      <w:r>
        <w:rPr>
          <w:rFonts w:hint="eastAsia" w:ascii="仿宋" w:hAnsi="仿宋" w:eastAsia="仿宋" w:cs="仿宋"/>
          <w:b w:val="0"/>
          <w:bCs w:val="0"/>
          <w:sz w:val="32"/>
          <w:szCs w:val="32"/>
          <w:lang w:eastAsia="zh-CN"/>
        </w:rPr>
        <w:t>邢台市机构编制委员会办公室</w:t>
      </w:r>
      <w:r>
        <w:rPr>
          <w:rFonts w:hint="eastAsia" w:ascii="仿宋" w:hAnsi="仿宋" w:eastAsia="仿宋" w:cs="仿宋"/>
          <w:b w:val="0"/>
          <w:bCs w:val="0"/>
          <w:kern w:val="0"/>
          <w:sz w:val="32"/>
          <w:szCs w:val="32"/>
        </w:rPr>
        <w:t>推行行政执法公示制度执法全过程记录制度重大执法决定法制审核制度工作方案</w:t>
      </w:r>
      <w:r>
        <w:rPr>
          <w:rFonts w:hint="eastAsia" w:ascii="仿宋" w:hAnsi="仿宋" w:eastAsia="仿宋" w:cs="仿宋"/>
          <w:b w:val="0"/>
          <w:bCs w:val="0"/>
          <w:kern w:val="0"/>
          <w:sz w:val="32"/>
          <w:szCs w:val="32"/>
          <w:lang w:eastAsia="zh-CN"/>
        </w:rPr>
        <w:t>》（邢机编办</w:t>
      </w:r>
      <w:r>
        <w:rPr>
          <w:rFonts w:hint="eastAsia" w:ascii="仿宋" w:hAnsi="仿宋" w:eastAsia="仿宋" w:cs="仿宋"/>
          <w:color w:val="000000"/>
          <w:sz w:val="32"/>
          <w:szCs w:val="32"/>
          <w:lang w:val="en-US" w:eastAsia="zh-CN"/>
        </w:rPr>
        <w:t>[2017]40号</w:t>
      </w:r>
      <w:r>
        <w:rPr>
          <w:rFonts w:hint="eastAsia" w:ascii="仿宋" w:hAnsi="仿宋" w:eastAsia="仿宋" w:cs="仿宋"/>
          <w:b w:val="0"/>
          <w:bCs w:val="0"/>
          <w:kern w:val="0"/>
          <w:sz w:val="32"/>
          <w:szCs w:val="32"/>
          <w:lang w:eastAsia="zh-CN"/>
        </w:rPr>
        <w:t>）</w:t>
      </w:r>
      <w:r>
        <w:rPr>
          <w:rFonts w:hint="eastAsia" w:ascii="仿宋" w:hAnsi="仿宋" w:eastAsia="仿宋" w:cs="仿宋"/>
          <w:color w:val="000000"/>
          <w:sz w:val="32"/>
          <w:szCs w:val="32"/>
          <w:lang w:val="en-US" w:eastAsia="zh-CN"/>
        </w:rPr>
        <w:t>确定的工作分工，</w:t>
      </w:r>
      <w:r>
        <w:rPr>
          <w:rFonts w:hint="eastAsia" w:ascii="仿宋" w:hAnsi="仿宋" w:eastAsia="仿宋" w:cs="仿宋"/>
          <w:color w:val="000000"/>
          <w:sz w:val="32"/>
          <w:szCs w:val="32"/>
        </w:rPr>
        <w:t>全面、准确梳理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行政执法</w:t>
      </w:r>
      <w:r>
        <w:rPr>
          <w:rFonts w:hint="eastAsia" w:ascii="仿宋" w:hAnsi="仿宋" w:eastAsia="仿宋" w:cs="仿宋"/>
          <w:color w:val="000000"/>
          <w:sz w:val="32"/>
          <w:szCs w:val="32"/>
          <w:lang w:eastAsia="zh-CN"/>
        </w:rPr>
        <w:t>事项清单》</w:t>
      </w:r>
      <w:r>
        <w:rPr>
          <w:rFonts w:hint="eastAsia" w:ascii="仿宋" w:hAnsi="仿宋" w:eastAsia="仿宋" w:cs="仿宋"/>
          <w:color w:val="000000"/>
          <w:sz w:val="32"/>
          <w:szCs w:val="32"/>
        </w:rPr>
        <w:t>的职责、权限、依据、程序等事前公开内容，报</w:t>
      </w:r>
      <w:r>
        <w:rPr>
          <w:rFonts w:hint="eastAsia" w:ascii="仿宋" w:hAnsi="仿宋" w:eastAsia="仿宋" w:cs="仿宋"/>
          <w:color w:val="000000"/>
          <w:sz w:val="32"/>
          <w:szCs w:val="32"/>
          <w:lang w:eastAsia="zh-CN"/>
        </w:rPr>
        <w:t>市法制办</w:t>
      </w:r>
      <w:r>
        <w:rPr>
          <w:rFonts w:hint="eastAsia" w:ascii="仿宋" w:hAnsi="仿宋" w:eastAsia="仿宋" w:cs="仿宋"/>
          <w:color w:val="000000"/>
          <w:sz w:val="32"/>
          <w:szCs w:val="32"/>
        </w:rPr>
        <w:t>审核</w:t>
      </w:r>
      <w:r>
        <w:rPr>
          <w:rFonts w:hint="eastAsia" w:ascii="仿宋" w:hAnsi="仿宋" w:eastAsia="仿宋" w:cs="仿宋"/>
          <w:color w:val="000000"/>
          <w:sz w:val="32"/>
          <w:szCs w:val="32"/>
          <w:lang w:eastAsia="zh-CN"/>
        </w:rPr>
        <w:t>后公开；</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lang w:val="en-US" w:eastAsia="zh-CN"/>
        </w:rPr>
        <w:t>全面、准确梳理</w:t>
      </w:r>
      <w:r>
        <w:rPr>
          <w:rFonts w:hint="eastAsia" w:ascii="仿宋" w:hAnsi="仿宋" w:eastAsia="仿宋" w:cs="仿宋"/>
          <w:color w:val="000000"/>
          <w:sz w:val="32"/>
          <w:szCs w:val="32"/>
          <w:lang w:eastAsia="zh-CN"/>
        </w:rPr>
        <w:t>市编委办</w:t>
      </w:r>
      <w:r>
        <w:rPr>
          <w:rFonts w:hint="eastAsia" w:ascii="仿宋" w:hAnsi="仿宋" w:eastAsia="仿宋" w:cs="仿宋"/>
          <w:color w:val="000000"/>
          <w:sz w:val="32"/>
          <w:szCs w:val="32"/>
        </w:rPr>
        <w:t>《双随机抽查事项清单》，明确抽查主体、依据、对象、内容、方式等须事前公开的内容，报</w:t>
      </w:r>
      <w:r>
        <w:rPr>
          <w:rFonts w:hint="eastAsia" w:ascii="仿宋" w:hAnsi="仿宋" w:eastAsia="仿宋" w:cs="仿宋"/>
          <w:color w:val="000000"/>
          <w:sz w:val="32"/>
          <w:szCs w:val="32"/>
          <w:lang w:eastAsia="zh-CN"/>
        </w:rPr>
        <w:t>市</w:t>
      </w:r>
      <w:r>
        <w:rPr>
          <w:rFonts w:hint="eastAsia" w:ascii="仿宋" w:hAnsi="仿宋" w:eastAsia="仿宋" w:cs="仿宋"/>
          <w:color w:val="000000"/>
          <w:sz w:val="32"/>
          <w:szCs w:val="32"/>
        </w:rPr>
        <w:t>工商行政管理部门审核</w:t>
      </w:r>
      <w:r>
        <w:rPr>
          <w:rFonts w:hint="eastAsia" w:ascii="仿宋" w:hAnsi="仿宋" w:eastAsia="仿宋" w:cs="仿宋"/>
          <w:color w:val="000000"/>
          <w:sz w:val="32"/>
          <w:szCs w:val="32"/>
          <w:lang w:eastAsia="zh-CN"/>
        </w:rPr>
        <w:t>后公示；</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编制行政执法流程图</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行政执法服务指南，</w:t>
      </w:r>
      <w:r>
        <w:rPr>
          <w:rFonts w:hint="eastAsia" w:ascii="仿宋" w:hAnsi="仿宋" w:eastAsia="仿宋" w:cs="仿宋"/>
          <w:color w:val="000000"/>
          <w:sz w:val="32"/>
          <w:szCs w:val="32"/>
          <w:lang w:eastAsia="zh-CN"/>
        </w:rPr>
        <w:t>进一步</w:t>
      </w:r>
      <w:r>
        <w:rPr>
          <w:rFonts w:hint="eastAsia" w:ascii="仿宋" w:hAnsi="仿宋" w:eastAsia="仿宋" w:cs="仿宋"/>
          <w:color w:val="000000"/>
          <w:sz w:val="32"/>
          <w:szCs w:val="32"/>
        </w:rPr>
        <w:t>明确具体操作流程</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行政执法事项名称、依据、受理机构、审批机构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办理流程、办理时限、监督方式、责任追究、救济渠道、办公时间、办公地址、办公电话等内容，</w:t>
      </w:r>
      <w:r>
        <w:rPr>
          <w:rFonts w:hint="eastAsia" w:ascii="仿宋" w:hAnsi="仿宋" w:eastAsia="仿宋" w:cs="仿宋"/>
          <w:color w:val="000000"/>
          <w:sz w:val="32"/>
          <w:szCs w:val="32"/>
          <w:lang w:eastAsia="zh-CN"/>
        </w:rPr>
        <w:t>经市编委办政策法规科审定，报市法制办审核后公示；</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公</w:t>
      </w:r>
      <w:r>
        <w:rPr>
          <w:rFonts w:hint="eastAsia" w:ascii="仿宋" w:hAnsi="仿宋" w:eastAsia="仿宋" w:cs="仿宋"/>
          <w:color w:val="000000"/>
          <w:sz w:val="32"/>
          <w:szCs w:val="32"/>
          <w:lang w:eastAsia="zh-CN"/>
        </w:rPr>
        <w:t>示</w:t>
      </w:r>
      <w:r>
        <w:rPr>
          <w:rFonts w:hint="eastAsia" w:ascii="仿宋" w:hAnsi="仿宋" w:eastAsia="仿宋" w:cs="仿宋"/>
          <w:color w:val="000000"/>
          <w:sz w:val="32"/>
          <w:szCs w:val="32"/>
        </w:rPr>
        <w:t>行政执法人员清单，实现行政执法人员信息公开透明，网上可查询，随时接受群众监督</w:t>
      </w:r>
      <w:r>
        <w:rPr>
          <w:rFonts w:hint="eastAsia" w:ascii="仿宋" w:hAnsi="仿宋" w:eastAsia="仿宋" w:cs="仿宋"/>
          <w:color w:val="000000"/>
          <w:sz w:val="32"/>
          <w:szCs w:val="32"/>
          <w:lang w:eastAsia="zh-CN"/>
        </w:rPr>
        <w:t>，方便群众办事；</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（五）因</w:t>
      </w:r>
      <w:r>
        <w:rPr>
          <w:rFonts w:hint="eastAsia" w:ascii="仿宋" w:hAnsi="仿宋" w:eastAsia="仿宋" w:cs="仿宋"/>
          <w:color w:val="000000"/>
          <w:sz w:val="32"/>
          <w:szCs w:val="32"/>
          <w:lang w:val="en-US" w:eastAsia="zh-CN"/>
        </w:rPr>
        <w:t>新颁布</w:t>
      </w:r>
      <w:r>
        <w:rPr>
          <w:rFonts w:hint="eastAsia" w:ascii="仿宋" w:hAnsi="仿宋" w:eastAsia="仿宋" w:cs="仿宋"/>
          <w:color w:val="000000"/>
          <w:sz w:val="32"/>
          <w:szCs w:val="32"/>
        </w:rPr>
        <w:t>、修改、废止规章和规范性文件或机构职能调整等情况引起行政执法公示内容发生变化的，在有关规章和规范性文件生效、废止或机构职能调整之日起20个工作日内</w:t>
      </w:r>
      <w:r>
        <w:rPr>
          <w:rFonts w:hint="eastAsia" w:ascii="仿宋" w:hAnsi="仿宋" w:eastAsia="仿宋" w:cs="仿宋"/>
          <w:color w:val="000000"/>
          <w:sz w:val="32"/>
          <w:szCs w:val="32"/>
          <w:lang w:eastAsia="zh-CN"/>
        </w:rPr>
        <w:t>，按照上述程序</w:t>
      </w:r>
      <w:r>
        <w:rPr>
          <w:rFonts w:hint="eastAsia" w:ascii="仿宋" w:hAnsi="仿宋" w:eastAsia="仿宋" w:cs="仿宋"/>
          <w:color w:val="000000"/>
          <w:sz w:val="32"/>
          <w:szCs w:val="32"/>
        </w:rPr>
        <w:t>及时更新</w:t>
      </w:r>
      <w:r>
        <w:rPr>
          <w:rFonts w:hint="eastAsia" w:ascii="仿宋" w:hAnsi="仿宋" w:eastAsia="仿宋" w:cs="仿宋"/>
          <w:color w:val="000000"/>
          <w:sz w:val="32"/>
          <w:szCs w:val="32"/>
          <w:lang w:eastAsia="zh-CN"/>
        </w:rPr>
        <w:t>行政执法</w:t>
      </w:r>
      <w:r>
        <w:rPr>
          <w:rFonts w:hint="eastAsia" w:ascii="仿宋" w:hAnsi="仿宋" w:eastAsia="仿宋" w:cs="仿宋"/>
          <w:color w:val="000000"/>
          <w:sz w:val="32"/>
          <w:szCs w:val="32"/>
        </w:rPr>
        <w:t>相关公示内容。</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事后公开程序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sz w:val="32"/>
          <w:szCs w:val="32"/>
        </w:rPr>
      </w:pPr>
      <w:r>
        <w:rPr>
          <w:rFonts w:hint="eastAsia" w:ascii="黑体" w:hAnsi="黑体" w:eastAsia="黑体" w:cs="黑体"/>
          <w:b w:val="0"/>
          <w:bCs w:val="0"/>
          <w:sz w:val="32"/>
          <w:szCs w:val="32"/>
          <w:lang w:val="en-US" w:eastAsia="zh-CN"/>
        </w:rPr>
        <w:t>第十一条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行政执法</w:t>
      </w:r>
      <w:r>
        <w:rPr>
          <w:rFonts w:hint="eastAsia" w:ascii="仿宋" w:hAnsi="仿宋" w:eastAsia="仿宋" w:cs="仿宋"/>
          <w:sz w:val="32"/>
          <w:szCs w:val="32"/>
          <w:lang w:eastAsia="zh-CN"/>
        </w:rPr>
        <w:t>事后公开程序</w:t>
      </w:r>
      <w:r>
        <w:rPr>
          <w:rFonts w:hint="eastAsia" w:ascii="仿宋" w:hAnsi="仿宋" w:eastAsia="仿宋" w:cs="仿宋"/>
          <w:sz w:val="32"/>
          <w:szCs w:val="32"/>
        </w:rPr>
        <w:t>包括：</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公开时限。</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行政执法决定和结果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在信息形成或者变更之日起7个工作日之内公开；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2）市编委办</w:t>
      </w:r>
      <w:r>
        <w:rPr>
          <w:rFonts w:hint="eastAsia" w:ascii="仿宋" w:hAnsi="仿宋" w:eastAsia="仿宋" w:cs="仿宋"/>
          <w:color w:val="000000"/>
          <w:sz w:val="32"/>
          <w:szCs w:val="32"/>
        </w:rPr>
        <w:t>对抽查结果正常的</w:t>
      </w:r>
      <w:r>
        <w:rPr>
          <w:rFonts w:hint="eastAsia" w:ascii="仿宋" w:hAnsi="仿宋" w:eastAsia="仿宋" w:cs="仿宋"/>
          <w:color w:val="000000"/>
          <w:sz w:val="32"/>
          <w:szCs w:val="32"/>
          <w:lang w:eastAsia="zh-CN"/>
        </w:rPr>
        <w:t>事业单位法人</w:t>
      </w:r>
      <w:r>
        <w:rPr>
          <w:rFonts w:hint="eastAsia" w:ascii="仿宋" w:hAnsi="仿宋" w:eastAsia="仿宋" w:cs="仿宋"/>
          <w:color w:val="000000"/>
          <w:sz w:val="32"/>
          <w:szCs w:val="32"/>
        </w:rPr>
        <w:t>，自抽查结束之日起20个工作日内</w:t>
      </w:r>
      <w:r>
        <w:rPr>
          <w:rFonts w:hint="eastAsia" w:ascii="仿宋" w:hAnsi="仿宋" w:eastAsia="仿宋" w:cs="仿宋"/>
          <w:color w:val="000000"/>
          <w:sz w:val="32"/>
          <w:szCs w:val="32"/>
          <w:lang w:eastAsia="zh-CN"/>
        </w:rPr>
        <w:t>，由承办机构主要负责人批准后</w:t>
      </w:r>
      <w:r>
        <w:rPr>
          <w:rFonts w:hint="eastAsia" w:ascii="仿宋" w:hAnsi="仿宋" w:eastAsia="仿宋" w:cs="仿宋"/>
          <w:color w:val="000000"/>
          <w:sz w:val="32"/>
          <w:szCs w:val="32"/>
        </w:rPr>
        <w:t>向社会公示；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市编委办</w:t>
      </w:r>
      <w:r>
        <w:rPr>
          <w:rFonts w:hint="eastAsia" w:ascii="仿宋" w:hAnsi="仿宋" w:eastAsia="仿宋" w:cs="仿宋"/>
          <w:color w:val="000000"/>
          <w:sz w:val="32"/>
          <w:szCs w:val="32"/>
        </w:rPr>
        <w:t>对抽查有问题的</w:t>
      </w:r>
      <w:r>
        <w:rPr>
          <w:rFonts w:hint="eastAsia" w:ascii="仿宋" w:hAnsi="仿宋" w:eastAsia="仿宋" w:cs="仿宋"/>
          <w:color w:val="000000"/>
          <w:sz w:val="32"/>
          <w:szCs w:val="32"/>
          <w:lang w:eastAsia="zh-CN"/>
        </w:rPr>
        <w:t>事业单位法人</w:t>
      </w:r>
      <w:r>
        <w:rPr>
          <w:rFonts w:hint="eastAsia" w:ascii="仿宋" w:hAnsi="仿宋" w:eastAsia="仿宋" w:cs="仿宋"/>
          <w:color w:val="000000"/>
          <w:sz w:val="32"/>
          <w:szCs w:val="32"/>
        </w:rPr>
        <w:t>，区分情况依法做出处理并向社会公示</w:t>
      </w:r>
      <w:r>
        <w:rPr>
          <w:rFonts w:hint="eastAsia" w:ascii="仿宋" w:hAnsi="仿宋" w:eastAsia="仿宋" w:cs="仿宋"/>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（二）</w:t>
      </w:r>
      <w:r>
        <w:rPr>
          <w:rFonts w:hint="eastAsia" w:ascii="仿宋" w:hAnsi="仿宋" w:eastAsia="仿宋" w:cs="仿宋"/>
          <w:color w:val="000000"/>
          <w:sz w:val="32"/>
          <w:szCs w:val="32"/>
        </w:rPr>
        <w:t>公开期限。行政执法结果信息在互联网上公开满5年</w:t>
      </w:r>
      <w:r>
        <w:rPr>
          <w:rFonts w:hint="eastAsia" w:ascii="仿宋" w:hAnsi="仿宋" w:eastAsia="仿宋" w:cs="仿宋"/>
          <w:color w:val="000000"/>
          <w:sz w:val="32"/>
          <w:szCs w:val="32"/>
          <w:lang w:eastAsia="zh-CN"/>
        </w:rPr>
        <w:t>，经公示机构主要负责人</w:t>
      </w:r>
      <w:r>
        <w:rPr>
          <w:rFonts w:hint="eastAsia" w:ascii="仿宋" w:hAnsi="仿宋" w:eastAsia="仿宋" w:cs="仿宋"/>
          <w:color w:val="000000"/>
          <w:sz w:val="32"/>
          <w:szCs w:val="32"/>
          <w:lang w:val="en-US" w:eastAsia="zh-CN"/>
        </w:rPr>
        <w:t>审核批准后，</w:t>
      </w:r>
      <w:r>
        <w:rPr>
          <w:rFonts w:hint="eastAsia" w:ascii="仿宋" w:hAnsi="仿宋" w:eastAsia="仿宋" w:cs="仿宋"/>
          <w:color w:val="000000"/>
          <w:sz w:val="32"/>
          <w:szCs w:val="32"/>
        </w:rPr>
        <w:t>及时从公示载体上撤下。原行政处罚决定被依法撤销、确认违法或者要求重新作出的，及时撤下公开的原行政处罚案件信息，并作出必要的说明</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第三节  公示机制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000000"/>
          <w:sz w:val="32"/>
          <w:szCs w:val="32"/>
          <w:lang w:eastAsia="zh-CN"/>
        </w:rPr>
      </w:pPr>
      <w:r>
        <w:rPr>
          <w:rFonts w:hint="eastAsia" w:ascii="黑体" w:hAnsi="黑体" w:eastAsia="黑体" w:cs="黑体"/>
          <w:b w:val="0"/>
          <w:bCs w:val="0"/>
          <w:sz w:val="32"/>
          <w:szCs w:val="32"/>
          <w:lang w:val="en-US" w:eastAsia="zh-CN"/>
        </w:rPr>
        <w:t>第十二条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公示信息的收集、整理。</w:t>
      </w:r>
      <w:r>
        <w:rPr>
          <w:rFonts w:hint="eastAsia" w:ascii="仿宋" w:hAnsi="仿宋" w:eastAsia="仿宋" w:cs="仿宋"/>
          <w:color w:val="000000"/>
          <w:sz w:val="32"/>
          <w:szCs w:val="32"/>
          <w:lang w:eastAsia="zh-CN"/>
        </w:rPr>
        <w:t>市编委办</w:t>
      </w:r>
      <w:r>
        <w:rPr>
          <w:rFonts w:hint="eastAsia" w:ascii="仿宋" w:hAnsi="仿宋" w:eastAsia="仿宋" w:cs="仿宋"/>
          <w:color w:val="000000"/>
          <w:sz w:val="32"/>
          <w:szCs w:val="32"/>
        </w:rPr>
        <w:t>明确一名联络员负责收集、整理行政执法公示</w:t>
      </w:r>
      <w:r>
        <w:rPr>
          <w:rFonts w:hint="eastAsia" w:ascii="仿宋" w:hAnsi="仿宋" w:eastAsia="仿宋" w:cs="仿宋"/>
          <w:color w:val="000000"/>
          <w:sz w:val="32"/>
          <w:szCs w:val="32"/>
          <w:lang w:eastAsia="zh-CN"/>
        </w:rPr>
        <w:t>信息。</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textAlignment w:val="auto"/>
        <w:rPr>
          <w:rFonts w:hint="eastAsia" w:ascii="仿宋" w:hAnsi="仿宋" w:eastAsia="仿宋" w:cs="仿宋"/>
          <w:color w:val="000000"/>
          <w:sz w:val="32"/>
          <w:szCs w:val="32"/>
          <w:lang w:val="en-US" w:eastAsia="zh-CN"/>
        </w:rPr>
      </w:pPr>
      <w:r>
        <w:rPr>
          <w:rFonts w:hint="eastAsia" w:ascii="黑体" w:hAnsi="黑体" w:eastAsia="黑体" w:cs="黑体"/>
          <w:b w:val="0"/>
          <w:bCs w:val="0"/>
          <w:sz w:val="32"/>
          <w:szCs w:val="32"/>
          <w:lang w:val="en-US" w:eastAsia="zh-CN"/>
        </w:rPr>
        <w:t>第十三条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公示信息的审核</w:t>
      </w:r>
      <w:r>
        <w:rPr>
          <w:rFonts w:hint="eastAsia" w:ascii="仿宋" w:hAnsi="仿宋" w:eastAsia="仿宋" w:cs="仿宋"/>
          <w:color w:val="000000"/>
          <w:sz w:val="32"/>
          <w:szCs w:val="32"/>
          <w:lang w:val="en-US" w:eastAsia="zh-CN"/>
        </w:rPr>
        <w:t>、发布。市编委办推行三项制度工作领导小组办公室（简称领导小组办公室，下同）将行政执法公示信息梳理汇总后，按照行政执法公示程序，通过“邢台市机构编制委员会办公室”和“邢台市事业单位在线”进行对外发布和更新工作。</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lang w:eastAsia="zh-CN"/>
        </w:rPr>
      </w:pPr>
      <w:r>
        <w:rPr>
          <w:rFonts w:hint="eastAsia" w:ascii="黑体" w:hAnsi="黑体" w:eastAsia="黑体" w:cs="黑体"/>
          <w:b w:val="0"/>
          <w:bCs w:val="0"/>
          <w:sz w:val="32"/>
          <w:szCs w:val="32"/>
          <w:lang w:val="en-US" w:eastAsia="zh-CN"/>
        </w:rPr>
        <w:t>第十四条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公示信息的纠错</w:t>
      </w:r>
      <w:r>
        <w:rPr>
          <w:rFonts w:hint="eastAsia" w:ascii="仿宋" w:hAnsi="仿宋" w:eastAsia="仿宋" w:cs="仿宋"/>
          <w:color w:val="000000"/>
          <w:sz w:val="32"/>
          <w:szCs w:val="32"/>
          <w:lang w:eastAsia="zh-CN"/>
        </w:rPr>
        <w:t>、更正</w:t>
      </w:r>
      <w:r>
        <w:rPr>
          <w:rFonts w:hint="eastAsia" w:ascii="仿宋" w:hAnsi="仿宋" w:eastAsia="仿宋" w:cs="仿宋"/>
          <w:color w:val="000000"/>
          <w:sz w:val="32"/>
          <w:szCs w:val="32"/>
        </w:rPr>
        <w:t>。建立行政执法公开信息反馈机制，对公民、法人和其他社会组织反应公示的行政执法不准确的，</w:t>
      </w:r>
      <w:r>
        <w:rPr>
          <w:rFonts w:hint="eastAsia" w:ascii="仿宋" w:hAnsi="仿宋" w:eastAsia="仿宋" w:cs="仿宋"/>
          <w:color w:val="000000"/>
          <w:sz w:val="32"/>
          <w:szCs w:val="32"/>
          <w:lang w:eastAsia="zh-CN"/>
        </w:rPr>
        <w:t>报送领导小组办公室</w:t>
      </w:r>
      <w:r>
        <w:rPr>
          <w:rFonts w:hint="eastAsia" w:ascii="仿宋" w:hAnsi="仿宋" w:eastAsia="仿宋" w:cs="仿宋"/>
          <w:color w:val="000000"/>
          <w:sz w:val="32"/>
          <w:szCs w:val="32"/>
        </w:rPr>
        <w:t>调查核实</w:t>
      </w:r>
      <w:r>
        <w:rPr>
          <w:rFonts w:hint="eastAsia" w:ascii="仿宋" w:hAnsi="仿宋" w:eastAsia="仿宋" w:cs="仿宋"/>
          <w:color w:val="000000"/>
          <w:sz w:val="32"/>
          <w:szCs w:val="32"/>
          <w:lang w:eastAsia="zh-CN"/>
        </w:rPr>
        <w:t>后</w:t>
      </w:r>
      <w:r>
        <w:rPr>
          <w:rFonts w:hint="eastAsia" w:ascii="仿宋" w:hAnsi="仿宋" w:eastAsia="仿宋" w:cs="仿宋"/>
          <w:color w:val="000000"/>
          <w:sz w:val="32"/>
          <w:szCs w:val="32"/>
        </w:rPr>
        <w:t>，以适当的方式澄清，及时更正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并</w:t>
      </w:r>
      <w:r>
        <w:rPr>
          <w:rFonts w:hint="eastAsia" w:ascii="仿宋" w:hAnsi="仿宋" w:eastAsia="仿宋" w:cs="仿宋"/>
          <w:color w:val="000000"/>
          <w:sz w:val="32"/>
          <w:szCs w:val="32"/>
          <w:lang w:eastAsia="zh-CN"/>
        </w:rPr>
        <w:t>认真</w:t>
      </w:r>
      <w:r>
        <w:rPr>
          <w:rFonts w:hint="eastAsia" w:ascii="仿宋" w:hAnsi="仿宋" w:eastAsia="仿宋" w:cs="仿宋"/>
          <w:color w:val="000000"/>
          <w:sz w:val="32"/>
          <w:szCs w:val="32"/>
        </w:rPr>
        <w:t>分析错误产生的原因，倒查责任</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rPr>
          <w:rFonts w:hint="eastAsia" w:ascii="仿宋" w:hAnsi="仿宋" w:eastAsia="仿宋" w:cs="仿宋"/>
          <w:color w:val="000000"/>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监督检查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32"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val="en-US" w:eastAsia="zh-CN"/>
        </w:rPr>
        <w:t xml:space="preserve">第十五条 </w:t>
      </w:r>
      <w:r>
        <w:rPr>
          <w:rFonts w:hint="eastAsia" w:ascii="仿宋" w:hAnsi="仿宋" w:eastAsia="仿宋" w:cs="仿宋"/>
          <w:color w:val="000000"/>
          <w:sz w:val="32"/>
          <w:szCs w:val="32"/>
          <w:lang w:eastAsia="zh-CN"/>
        </w:rPr>
        <w:t>市编委办</w:t>
      </w:r>
      <w:r>
        <w:rPr>
          <w:rFonts w:hint="eastAsia" w:ascii="仿宋" w:hAnsi="仿宋" w:eastAsia="仿宋" w:cs="仿宋"/>
          <w:sz w:val="32"/>
          <w:szCs w:val="32"/>
          <w:lang w:val="en-US" w:eastAsia="zh-CN"/>
        </w:rPr>
        <w:t>建立健全考核制度，加强对行政执法公示制度推行情况的监督检查，并将监督检查情况纳入依法行政考核的主要内容。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32"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val="en-US" w:eastAsia="zh-CN"/>
        </w:rPr>
        <w:t xml:space="preserve">第十六条 </w:t>
      </w:r>
      <w:r>
        <w:rPr>
          <w:rFonts w:hint="eastAsia" w:ascii="仿宋" w:hAnsi="仿宋" w:eastAsia="仿宋" w:cs="仿宋"/>
          <w:color w:val="000000"/>
          <w:sz w:val="32"/>
          <w:szCs w:val="32"/>
          <w:lang w:eastAsia="zh-CN"/>
        </w:rPr>
        <w:t>市编委办</w:t>
      </w:r>
      <w:r>
        <w:rPr>
          <w:rFonts w:hint="eastAsia" w:ascii="仿宋" w:hAnsi="仿宋" w:eastAsia="仿宋" w:cs="仿宋"/>
          <w:sz w:val="32"/>
          <w:szCs w:val="32"/>
          <w:lang w:val="en-US" w:eastAsia="zh-CN"/>
        </w:rPr>
        <w:t>建立健全责任追究制度，对不按要求公示、选择性公示、更新维护不及时等问题，责令改正；情节严重的，追究有关责任人员责任。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 w:hAnsi="仿宋" w:eastAsia="仿宋" w:cs="仿宋"/>
          <w:b w:val="0"/>
          <w:bCs/>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第六章  附则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32"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val="en-US" w:eastAsia="zh-CN"/>
        </w:rPr>
        <w:t xml:space="preserve">第十七条 </w:t>
      </w:r>
      <w:r>
        <w:rPr>
          <w:rFonts w:hint="eastAsia" w:ascii="仿宋" w:hAnsi="仿宋" w:eastAsia="仿宋" w:cs="仿宋"/>
          <w:sz w:val="32"/>
          <w:szCs w:val="32"/>
        </w:rPr>
        <w:t>本办法由</w:t>
      </w:r>
      <w:r>
        <w:rPr>
          <w:rFonts w:hint="eastAsia" w:ascii="仿宋" w:hAnsi="仿宋" w:eastAsia="仿宋" w:cs="仿宋"/>
          <w:sz w:val="32"/>
          <w:szCs w:val="32"/>
          <w:lang w:eastAsia="zh-CN"/>
        </w:rPr>
        <w:t>市编委办推行三项制度工作领导小组办公室</w:t>
      </w:r>
      <w:r>
        <w:rPr>
          <w:rFonts w:hint="eastAsia" w:ascii="仿宋" w:hAnsi="仿宋" w:eastAsia="仿宋" w:cs="仿宋"/>
          <w:sz w:val="32"/>
          <w:szCs w:val="32"/>
        </w:rPr>
        <w:t>负责解释。</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32" w:firstLineChars="200"/>
        <w:textAlignment w:val="auto"/>
        <w:outlineLvl w:val="9"/>
        <w:rPr>
          <w:rFonts w:hint="eastAsia" w:ascii="仿宋" w:hAnsi="仿宋" w:eastAsia="仿宋" w:cs="仿宋"/>
          <w:sz w:val="32"/>
          <w:szCs w:val="32"/>
          <w:lang w:eastAsia="zh-CN"/>
        </w:rPr>
      </w:pPr>
      <w:r>
        <w:rPr>
          <w:rFonts w:hint="eastAsia" w:ascii="黑体" w:hAnsi="黑体" w:eastAsia="黑体" w:cs="黑体"/>
          <w:b w:val="0"/>
          <w:bCs w:val="0"/>
          <w:sz w:val="32"/>
          <w:szCs w:val="32"/>
          <w:lang w:val="en-US" w:eastAsia="zh-CN"/>
        </w:rPr>
        <w:t>第十八条</w:t>
      </w:r>
      <w:r>
        <w:rPr>
          <w:rFonts w:hint="eastAsia" w:ascii="仿宋" w:hAnsi="仿宋" w:eastAsia="仿宋" w:cs="仿宋"/>
          <w:sz w:val="32"/>
          <w:szCs w:val="32"/>
        </w:rPr>
        <w:t xml:space="preserve"> 本办法</w:t>
      </w: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2017年 月 日</w:t>
      </w:r>
      <w:r>
        <w:rPr>
          <w:rFonts w:hint="eastAsia" w:ascii="仿宋" w:hAnsi="仿宋" w:eastAsia="仿宋" w:cs="仿宋"/>
          <w:sz w:val="32"/>
          <w:szCs w:val="32"/>
        </w:rPr>
        <w:t>起施</w:t>
      </w:r>
      <w:r>
        <w:rPr>
          <w:rFonts w:hint="eastAsia" w:ascii="仿宋" w:hAnsi="仿宋" w:eastAsia="仿宋" w:cs="仿宋"/>
          <w:sz w:val="32"/>
          <w:szCs w:val="32"/>
          <w:lang w:eastAsia="zh-CN"/>
        </w:rPr>
        <w:t>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jc w:val="left"/>
        <w:textAlignment w:val="auto"/>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left"/>
        <w:textAlignment w:val="auto"/>
        <w:rPr>
          <w:rFonts w:hint="eastAsia" w:ascii="仿宋" w:hAnsi="仿宋" w:eastAsia="仿宋" w:cs="仿宋"/>
          <w:b/>
          <w:bCs/>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1BB6"/>
    <w:multiLevelType w:val="singleLevel"/>
    <w:tmpl w:val="59021BB6"/>
    <w:lvl w:ilvl="0" w:tentative="0">
      <w:start w:val="2"/>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75437"/>
    <w:rsid w:val="05E32A47"/>
    <w:rsid w:val="14F92FAC"/>
    <w:rsid w:val="6C6B1370"/>
    <w:rsid w:val="7D8754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000000"/>
      <w:sz w:val="21"/>
      <w:szCs w:val="21"/>
      <w:u w:val="none"/>
    </w:rPr>
  </w:style>
  <w:style w:type="character" w:styleId="5">
    <w:name w:val="Hyperlink"/>
    <w:basedOn w:val="3"/>
    <w:qFormat/>
    <w:uiPriority w:val="0"/>
    <w:rPr>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2017-05-25T07:08:00Z</dcterms:created>
  <dc:creator>Administrator</dc:creator>
  <cp:lastModifiedBy>Administrator</cp:lastModifiedBy>
  <dcterms:modified xsi:type="dcterms:W3CDTF">2017-06-05T07:45:33Z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