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3E" w:rsidRDefault="00C96A3E">
      <w:pPr>
        <w:pStyle w:val="NormalWeb1"/>
        <w:shd w:val="clear" w:color="auto" w:fill="FFFFFF"/>
        <w:spacing w:before="0" w:beforeAutospacing="0" w:after="0" w:afterAutospacing="0" w:line="240" w:lineRule="exact"/>
        <w:rPr>
          <w:b/>
          <w:bCs/>
          <w:color w:val="000000"/>
          <w:sz w:val="44"/>
          <w:szCs w:val="44"/>
          <w:shd w:val="clear" w:color="auto" w:fill="FFFFFF"/>
        </w:rPr>
      </w:pPr>
    </w:p>
    <w:p w:rsidR="00C96A3E" w:rsidRDefault="00C96A3E">
      <w:pPr>
        <w:pStyle w:val="NormalWeb1"/>
        <w:shd w:val="clear" w:color="auto" w:fill="FFFFFF"/>
        <w:spacing w:before="0" w:beforeAutospacing="0" w:after="0" w:afterAutospacing="0" w:line="240" w:lineRule="exact"/>
        <w:rPr>
          <w:b/>
          <w:bCs/>
          <w:color w:val="000000"/>
          <w:sz w:val="44"/>
          <w:szCs w:val="44"/>
          <w:shd w:val="clear" w:color="auto" w:fill="FFFFFF"/>
        </w:rPr>
      </w:pPr>
    </w:p>
    <w:p w:rsidR="00C96A3E" w:rsidRDefault="00C96A3E">
      <w:pPr>
        <w:pStyle w:val="NormalWeb1"/>
        <w:shd w:val="clear" w:color="auto" w:fill="FFFFFF"/>
        <w:spacing w:before="0" w:beforeAutospacing="0" w:after="0" w:afterAutospacing="0" w:line="240" w:lineRule="exact"/>
        <w:rPr>
          <w:b/>
          <w:bCs/>
          <w:color w:val="000000"/>
          <w:sz w:val="44"/>
          <w:szCs w:val="44"/>
          <w:shd w:val="clear" w:color="auto" w:fill="FFFFFF"/>
        </w:rPr>
      </w:pPr>
    </w:p>
    <w:p w:rsidR="00C96A3E" w:rsidRDefault="00C96A3E">
      <w:pPr>
        <w:spacing w:line="680" w:lineRule="exact"/>
        <w:jc w:val="center"/>
        <w:rPr>
          <w:rFonts w:ascii="方正小标宋简体" w:eastAsia="方正小标宋简体"/>
          <w:sz w:val="44"/>
          <w:szCs w:val="44"/>
        </w:rPr>
      </w:pPr>
      <w:r>
        <w:rPr>
          <w:rFonts w:ascii="仿宋_GB2312" w:eastAsia="仿宋_GB2312" w:hAnsi="方正小标宋简体" w:cs="方正小标宋简体"/>
          <w:sz w:val="32"/>
          <w:szCs w:val="32"/>
        </w:rPr>
        <w:t xml:space="preserve">                                 </w:t>
      </w:r>
      <w:r>
        <w:rPr>
          <w:rFonts w:ascii="仿宋_GB2312" w:eastAsia="仿宋_GB2312" w:hint="eastAsia"/>
          <w:sz w:val="32"/>
          <w:szCs w:val="32"/>
        </w:rPr>
        <w:t>承县政办字</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2018</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70</w:t>
      </w:r>
      <w:r>
        <w:rPr>
          <w:rFonts w:ascii="仿宋_GB2312" w:eastAsia="仿宋_GB2312" w:hAnsi="仿宋_GB2312" w:cs="仿宋_GB2312" w:hint="eastAsia"/>
          <w:kern w:val="0"/>
          <w:sz w:val="32"/>
          <w:szCs w:val="32"/>
        </w:rPr>
        <w:t>号</w:t>
      </w:r>
    </w:p>
    <w:p w:rsidR="00C96A3E" w:rsidRDefault="00C96A3E">
      <w:pPr>
        <w:spacing w:line="560" w:lineRule="exact"/>
        <w:jc w:val="center"/>
        <w:rPr>
          <w:rFonts w:ascii="仿宋_GB2312" w:eastAsia="仿宋_GB2312"/>
          <w:b/>
          <w:bCs/>
          <w:color w:val="000000"/>
          <w:sz w:val="32"/>
          <w:szCs w:val="32"/>
          <w:shd w:val="clear" w:color="auto" w:fill="FFFFFF"/>
        </w:rPr>
      </w:pPr>
      <w:r>
        <w:t xml:space="preserve">                           </w:t>
      </w:r>
    </w:p>
    <w:p w:rsidR="00C96A3E" w:rsidRDefault="00C96A3E">
      <w:pPr>
        <w:pStyle w:val="NormalWeb1"/>
        <w:shd w:val="clear" w:color="auto" w:fill="FFFFFF"/>
        <w:spacing w:before="0" w:beforeAutospacing="0" w:after="0" w:afterAutospacing="0" w:line="560" w:lineRule="exact"/>
        <w:rPr>
          <w:rFonts w:ascii="仿宋_GB2312" w:eastAsia="仿宋_GB2312"/>
          <w:b/>
          <w:bCs/>
          <w:color w:val="000000"/>
          <w:sz w:val="32"/>
          <w:szCs w:val="32"/>
          <w:shd w:val="clear" w:color="auto" w:fill="FFFFFF"/>
        </w:rPr>
      </w:pPr>
    </w:p>
    <w:p w:rsidR="00C96A3E" w:rsidRDefault="00C96A3E">
      <w:pPr>
        <w:spacing w:line="680" w:lineRule="exact"/>
        <w:jc w:val="center"/>
        <w:rPr>
          <w:rFonts w:ascii="方正小标宋简体" w:eastAsia="方正小标宋简体"/>
          <w:sz w:val="44"/>
          <w:szCs w:val="44"/>
        </w:rPr>
      </w:pPr>
      <w:r>
        <w:rPr>
          <w:rFonts w:ascii="方正小标宋简体" w:eastAsia="方正小标宋简体" w:hint="eastAsia"/>
          <w:sz w:val="44"/>
          <w:szCs w:val="44"/>
        </w:rPr>
        <w:t>承德县人民政府办公室</w:t>
      </w:r>
    </w:p>
    <w:p w:rsidR="00C96A3E" w:rsidRDefault="00C96A3E">
      <w:pPr>
        <w:spacing w:line="680" w:lineRule="exact"/>
        <w:jc w:val="center"/>
        <w:rPr>
          <w:rFonts w:ascii="方正小标宋简体" w:eastAsia="方正小标宋简体" w:hAnsi="华文中宋"/>
          <w:spacing w:val="-20"/>
          <w:sz w:val="44"/>
          <w:szCs w:val="44"/>
        </w:rPr>
      </w:pPr>
      <w:r>
        <w:rPr>
          <w:rFonts w:ascii="方正小标宋简体" w:eastAsia="方正小标宋简体" w:hAnsi="华文中宋" w:hint="eastAsia"/>
          <w:spacing w:val="-20"/>
          <w:sz w:val="44"/>
          <w:szCs w:val="44"/>
        </w:rPr>
        <w:t>关于衔接落实调整省级行政许可事项目录的通知</w:t>
      </w:r>
    </w:p>
    <w:p w:rsidR="00C96A3E" w:rsidRDefault="00C96A3E">
      <w:pPr>
        <w:spacing w:line="680" w:lineRule="exact"/>
        <w:ind w:firstLineChars="900" w:firstLine="31680"/>
        <w:jc w:val="center"/>
        <w:rPr>
          <w:rFonts w:ascii="方正小标宋简体" w:eastAsia="方正小标宋简体" w:hAnsi="华文中宋"/>
          <w:spacing w:val="-20"/>
          <w:sz w:val="44"/>
          <w:szCs w:val="44"/>
        </w:rPr>
      </w:pPr>
    </w:p>
    <w:p w:rsidR="00C96A3E" w:rsidRDefault="00C96A3E">
      <w:pPr>
        <w:spacing w:line="560" w:lineRule="exact"/>
        <w:rPr>
          <w:rFonts w:ascii="仿宋_GB2312" w:eastAsia="仿宋_GB2312"/>
          <w:sz w:val="32"/>
          <w:szCs w:val="32"/>
        </w:rPr>
      </w:pPr>
      <w:r>
        <w:rPr>
          <w:rFonts w:ascii="仿宋_GB2312" w:eastAsia="仿宋_GB2312" w:hint="eastAsia"/>
          <w:sz w:val="32"/>
          <w:szCs w:val="32"/>
        </w:rPr>
        <w:t>县直有关部门：</w:t>
      </w:r>
      <w:r>
        <w:rPr>
          <w:rFonts w:ascii="仿宋_GB2312" w:eastAsia="仿宋_GB2312"/>
          <w:sz w:val="32"/>
          <w:szCs w:val="32"/>
        </w:rPr>
        <w:t xml:space="preserve"> </w:t>
      </w:r>
    </w:p>
    <w:p w:rsidR="00C96A3E" w:rsidRDefault="00C96A3E">
      <w:pPr>
        <w:spacing w:line="560" w:lineRule="exact"/>
        <w:ind w:firstLineChars="200" w:firstLine="31680"/>
        <w:rPr>
          <w:rFonts w:ascii="仿宋_GB2312" w:eastAsia="仿宋_GB2312"/>
          <w:sz w:val="32"/>
          <w:szCs w:val="32"/>
        </w:rPr>
      </w:pPr>
      <w:r>
        <w:rPr>
          <w:rFonts w:ascii="仿宋_GB2312" w:eastAsia="仿宋_GB2312" w:hint="eastAsia"/>
          <w:sz w:val="32"/>
          <w:szCs w:val="32"/>
        </w:rPr>
        <w:t>按照《承德市行政审批制度改革工作领导小组办公室关于转发河北省行政审批制度改革工作领导小组办公室关于调整省级行政许可事项目录的通知的通知》要求，省级对</w:t>
      </w:r>
      <w:r>
        <w:rPr>
          <w:rFonts w:ascii="仿宋_GB2312" w:eastAsia="仿宋_GB2312"/>
          <w:sz w:val="32"/>
          <w:szCs w:val="32"/>
        </w:rPr>
        <w:t>15</w:t>
      </w:r>
      <w:r>
        <w:rPr>
          <w:rFonts w:ascii="仿宋_GB2312" w:eastAsia="仿宋_GB2312" w:hint="eastAsia"/>
          <w:sz w:val="32"/>
          <w:szCs w:val="32"/>
        </w:rPr>
        <w:t>项行政许可等事项进行了调整，</w:t>
      </w:r>
      <w:r>
        <w:rPr>
          <w:rFonts w:ascii="仿宋_GB2312" w:eastAsia="仿宋_GB2312" w:hAnsi="仿宋" w:cs="仿宋_GB2312" w:hint="eastAsia"/>
          <w:sz w:val="32"/>
          <w:szCs w:val="32"/>
        </w:rPr>
        <w:t>我县针对省调整的事项逐项</w:t>
      </w:r>
      <w:r>
        <w:rPr>
          <w:rFonts w:ascii="仿宋_GB2312" w:eastAsia="仿宋_GB2312" w:hint="eastAsia"/>
          <w:sz w:val="32"/>
          <w:szCs w:val="32"/>
        </w:rPr>
        <w:t>与县级行政权力清单</w:t>
      </w:r>
      <w:r>
        <w:rPr>
          <w:rFonts w:ascii="仿宋_GB2312" w:eastAsia="仿宋_GB2312" w:hAnsi="仿宋" w:cs="仿宋_GB2312" w:hint="eastAsia"/>
          <w:sz w:val="32"/>
          <w:szCs w:val="32"/>
        </w:rPr>
        <w:t>进行核对梳理，经单位核实确认，县政府研究决定，衔接增加行政许可事项</w:t>
      </w:r>
      <w:r>
        <w:rPr>
          <w:rFonts w:ascii="仿宋_GB2312" w:eastAsia="仿宋_GB2312" w:hAnsi="仿宋" w:cs="仿宋_GB2312"/>
          <w:sz w:val="32"/>
          <w:szCs w:val="32"/>
        </w:rPr>
        <w:t>1</w:t>
      </w:r>
      <w:r>
        <w:rPr>
          <w:rFonts w:ascii="仿宋_GB2312" w:eastAsia="仿宋_GB2312" w:hAnsi="仿宋" w:cs="仿宋_GB2312" w:hint="eastAsia"/>
          <w:sz w:val="32"/>
          <w:szCs w:val="32"/>
        </w:rPr>
        <w:t>项，调整行政确认名称</w:t>
      </w:r>
      <w:r>
        <w:rPr>
          <w:rFonts w:ascii="仿宋_GB2312" w:eastAsia="仿宋_GB2312" w:hAnsi="仿宋" w:cs="仿宋_GB2312"/>
          <w:sz w:val="32"/>
          <w:szCs w:val="32"/>
        </w:rPr>
        <w:t>1</w:t>
      </w:r>
      <w:r>
        <w:rPr>
          <w:rFonts w:ascii="仿宋_GB2312" w:eastAsia="仿宋_GB2312" w:hAnsi="仿宋" w:cs="仿宋_GB2312" w:hint="eastAsia"/>
          <w:sz w:val="32"/>
          <w:szCs w:val="32"/>
        </w:rPr>
        <w:t>项</w:t>
      </w:r>
      <w:r>
        <w:rPr>
          <w:rFonts w:ascii="仿宋_GB2312" w:eastAsia="仿宋_GB2312" w:hAnsi="仿宋" w:hint="eastAsia"/>
          <w:sz w:val="32"/>
          <w:szCs w:val="32"/>
        </w:rPr>
        <w:t>，取消</w:t>
      </w:r>
      <w:r>
        <w:rPr>
          <w:rFonts w:ascii="仿宋_GB2312" w:eastAsia="仿宋_GB2312" w:hAnsi="仿宋"/>
          <w:sz w:val="32"/>
          <w:szCs w:val="32"/>
        </w:rPr>
        <w:t>1</w:t>
      </w:r>
      <w:r>
        <w:rPr>
          <w:rFonts w:ascii="仿宋_GB2312" w:eastAsia="仿宋_GB2312" w:hAnsi="仿宋" w:hint="eastAsia"/>
          <w:sz w:val="32"/>
          <w:szCs w:val="32"/>
        </w:rPr>
        <w:t>项，现就有关事宜</w:t>
      </w:r>
      <w:r>
        <w:rPr>
          <w:rFonts w:ascii="仿宋_GB2312" w:eastAsia="仿宋_GB2312" w:hAnsi="仿宋" w:cs="仿宋" w:hint="eastAsia"/>
          <w:color w:val="000000"/>
          <w:kern w:val="0"/>
          <w:sz w:val="32"/>
          <w:szCs w:val="32"/>
        </w:rPr>
        <w:t>通知如下：</w:t>
      </w:r>
    </w:p>
    <w:p w:rsidR="00C96A3E" w:rsidRDefault="00C96A3E">
      <w:pPr>
        <w:spacing w:line="560" w:lineRule="exact"/>
        <w:ind w:firstLine="225"/>
        <w:rPr>
          <w:rFonts w:ascii="仿宋_GB2312" w:eastAsia="仿宋_GB2312"/>
          <w:sz w:val="32"/>
          <w:szCs w:val="32"/>
        </w:rPr>
      </w:pPr>
      <w:r>
        <w:rPr>
          <w:rFonts w:ascii="仿宋_GB2312" w:eastAsia="仿宋_GB2312"/>
          <w:sz w:val="32"/>
          <w:szCs w:val="32"/>
        </w:rPr>
        <w:t xml:space="preserve">   </w:t>
      </w:r>
      <w:r>
        <w:rPr>
          <w:rFonts w:ascii="黑体" w:eastAsia="黑体" w:hAnsi="黑体" w:hint="eastAsia"/>
          <w:sz w:val="32"/>
          <w:szCs w:val="32"/>
        </w:rPr>
        <w:t>一、要做好调整后续工作。</w:t>
      </w:r>
      <w:r>
        <w:rPr>
          <w:rFonts w:ascii="仿宋_GB2312" w:eastAsia="仿宋_GB2312" w:hint="eastAsia"/>
          <w:sz w:val="32"/>
          <w:szCs w:val="32"/>
        </w:rPr>
        <w:t>县直有关部门要于本通知印发后</w:t>
      </w:r>
      <w:r>
        <w:rPr>
          <w:rFonts w:ascii="仿宋_GB2312" w:eastAsia="仿宋_GB2312"/>
          <w:sz w:val="32"/>
          <w:szCs w:val="32"/>
        </w:rPr>
        <w:t>10</w:t>
      </w:r>
      <w:r>
        <w:rPr>
          <w:rFonts w:ascii="仿宋_GB2312" w:eastAsia="仿宋_GB2312" w:hint="eastAsia"/>
          <w:sz w:val="32"/>
          <w:szCs w:val="32"/>
        </w:rPr>
        <w:t>个工作日内，将本部门行政权力事项调整到位，并通过部门网站、公开栏等多种载体进行公开。对取消的事项，要坚决停止审批，完善事中事后监管举措，确保有效监管；对新增的事项，要及时编制流程图和办事指南，严格依法实施；对调整的事项，及时调整变动各项要素。</w:t>
      </w:r>
    </w:p>
    <w:p w:rsidR="00C96A3E" w:rsidRDefault="00C96A3E">
      <w:pPr>
        <w:widowControl/>
        <w:spacing w:line="560" w:lineRule="exact"/>
        <w:rPr>
          <w:rFonts w:ascii="仿宋_GB2312" w:eastAsia="仿宋_GB2312"/>
          <w:sz w:val="32"/>
          <w:szCs w:val="32"/>
        </w:rPr>
      </w:pPr>
      <w:r>
        <w:rPr>
          <w:rFonts w:ascii="仿宋_GB2312" w:eastAsia="仿宋_GB2312"/>
          <w:sz w:val="32"/>
          <w:szCs w:val="32"/>
        </w:rPr>
        <w:t xml:space="preserve">   </w:t>
      </w:r>
      <w:r>
        <w:rPr>
          <w:rFonts w:ascii="黑体" w:eastAsia="黑体" w:hAnsi="黑体"/>
          <w:sz w:val="32"/>
          <w:szCs w:val="32"/>
        </w:rPr>
        <w:t xml:space="preserve"> </w:t>
      </w:r>
      <w:r>
        <w:rPr>
          <w:rFonts w:ascii="黑体" w:eastAsia="黑体" w:hAnsi="黑体" w:hint="eastAsia"/>
          <w:sz w:val="32"/>
          <w:szCs w:val="32"/>
        </w:rPr>
        <w:t>二、要做好行政许可事项目录调整准备工作。</w:t>
      </w:r>
      <w:r>
        <w:rPr>
          <w:rFonts w:ascii="仿宋_GB2312" w:eastAsia="仿宋_GB2312" w:hint="eastAsia"/>
          <w:sz w:val="32"/>
          <w:szCs w:val="32"/>
        </w:rPr>
        <w:t>按照《河北省行政审批制度改革工作领导小组办公室关于调整省级行政许可事项目录的通知》（冀审改办</w:t>
      </w:r>
      <w:r>
        <w:rPr>
          <w:rFonts w:ascii="仿宋_GB2312" w:eastAsia="仿宋_GB2312" w:hAnsi="仿宋" w:cs="仿宋" w:hint="eastAsia"/>
          <w:color w:val="000000"/>
          <w:kern w:val="0"/>
          <w:sz w:val="32"/>
          <w:szCs w:val="32"/>
        </w:rPr>
        <w:t>〔</w:t>
      </w:r>
      <w:r>
        <w:rPr>
          <w:rFonts w:ascii="仿宋_GB2312" w:eastAsia="仿宋_GB2312" w:hAnsi="仿宋" w:cs="仿宋"/>
          <w:color w:val="000000"/>
          <w:kern w:val="0"/>
          <w:sz w:val="32"/>
          <w:szCs w:val="32"/>
        </w:rPr>
        <w:t>2018</w:t>
      </w:r>
      <w:r>
        <w:rPr>
          <w:rFonts w:ascii="仿宋_GB2312" w:eastAsia="仿宋_GB2312" w:hAnsi="仿宋" w:cs="仿宋" w:hint="eastAsia"/>
          <w:color w:val="000000"/>
          <w:kern w:val="0"/>
          <w:sz w:val="32"/>
          <w:szCs w:val="32"/>
        </w:rPr>
        <w:t>〕</w:t>
      </w:r>
      <w:r>
        <w:rPr>
          <w:rFonts w:ascii="仿宋_GB2312" w:eastAsia="仿宋_GB2312" w:hAnsi="仿宋" w:cs="仿宋"/>
          <w:color w:val="000000"/>
          <w:kern w:val="0"/>
          <w:sz w:val="32"/>
          <w:szCs w:val="32"/>
        </w:rPr>
        <w:t>1</w:t>
      </w:r>
      <w:r>
        <w:rPr>
          <w:rFonts w:ascii="仿宋_GB2312" w:eastAsia="仿宋_GB2312" w:hAnsi="仿宋" w:cs="仿宋" w:hint="eastAsia"/>
          <w:color w:val="000000"/>
          <w:kern w:val="0"/>
          <w:sz w:val="32"/>
          <w:szCs w:val="32"/>
        </w:rPr>
        <w:t>号</w:t>
      </w:r>
      <w:r>
        <w:rPr>
          <w:rFonts w:ascii="仿宋_GB2312" w:eastAsia="仿宋_GB2312" w:hint="eastAsia"/>
          <w:sz w:val="32"/>
          <w:szCs w:val="32"/>
        </w:rPr>
        <w:t>），省审改办还将对市县两级行政许可事项通用目录作进一步修订和完善，各市审改办要组织本级政府部门和所属县</w:t>
      </w:r>
      <w:r>
        <w:rPr>
          <w:rFonts w:ascii="仿宋_GB2312" w:eastAsia="仿宋_GB2312"/>
          <w:sz w:val="32"/>
          <w:szCs w:val="32"/>
        </w:rPr>
        <w:t>(</w:t>
      </w:r>
      <w:r>
        <w:rPr>
          <w:rFonts w:ascii="仿宋_GB2312" w:eastAsia="仿宋_GB2312" w:hint="eastAsia"/>
          <w:sz w:val="32"/>
          <w:szCs w:val="32"/>
        </w:rPr>
        <w:t>市、区</w:t>
      </w:r>
      <w:r>
        <w:rPr>
          <w:rFonts w:ascii="仿宋_GB2312" w:eastAsia="仿宋_GB2312"/>
          <w:sz w:val="32"/>
          <w:szCs w:val="32"/>
        </w:rPr>
        <w:t>)</w:t>
      </w:r>
      <w:r>
        <w:rPr>
          <w:rFonts w:ascii="仿宋_GB2312" w:eastAsia="仿宋_GB2312" w:hint="eastAsia"/>
          <w:sz w:val="32"/>
          <w:szCs w:val="32"/>
        </w:rPr>
        <w:t>研究提出市县两级行政许可事项通用目录新增、取消、变动事项等调整意见，并按照行政许可事项目录调整原则严格审核把关，于</w:t>
      </w:r>
      <w:r>
        <w:rPr>
          <w:rFonts w:ascii="仿宋_GB2312" w:eastAsia="仿宋_GB2312"/>
          <w:sz w:val="32"/>
          <w:szCs w:val="32"/>
        </w:rPr>
        <w:t>8</w:t>
      </w:r>
      <w:r>
        <w:rPr>
          <w:rFonts w:ascii="仿宋_GB2312" w:eastAsia="仿宋_GB2312" w:hint="eastAsia"/>
          <w:sz w:val="32"/>
          <w:szCs w:val="32"/>
        </w:rPr>
        <w:t>月底前形成正式意见，报省审改办研究。请县直有关部门按照省市要求认真做好梳理，提出新增、取消和变动等调整意见，经单位主要领导签字盖章，于</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日前报到县编办审改股</w:t>
      </w:r>
      <w:r>
        <w:rPr>
          <w:rFonts w:ascii="仿宋_GB2312" w:eastAsia="仿宋_GB2312"/>
          <w:sz w:val="32"/>
          <w:szCs w:val="32"/>
        </w:rPr>
        <w:t>(</w:t>
      </w:r>
      <w:r>
        <w:rPr>
          <w:rFonts w:ascii="仿宋_GB2312" w:eastAsia="仿宋_GB2312" w:hint="eastAsia"/>
          <w:sz w:val="32"/>
          <w:szCs w:val="32"/>
        </w:rPr>
        <w:t>人社局九楼</w:t>
      </w:r>
      <w:r>
        <w:rPr>
          <w:rFonts w:ascii="仿宋_GB2312" w:eastAsia="仿宋_GB2312"/>
          <w:sz w:val="32"/>
          <w:szCs w:val="32"/>
        </w:rPr>
        <w:t>903</w:t>
      </w:r>
      <w:r>
        <w:rPr>
          <w:rFonts w:ascii="仿宋_GB2312" w:eastAsia="仿宋_GB2312" w:hint="eastAsia"/>
          <w:sz w:val="32"/>
          <w:szCs w:val="32"/>
        </w:rPr>
        <w:t>室</w:t>
      </w:r>
      <w:r>
        <w:rPr>
          <w:rFonts w:ascii="仿宋_GB2312" w:eastAsia="仿宋_GB2312"/>
          <w:sz w:val="32"/>
          <w:szCs w:val="32"/>
        </w:rPr>
        <w:t>)</w:t>
      </w:r>
      <w:r>
        <w:rPr>
          <w:rFonts w:ascii="仿宋_GB2312" w:eastAsia="仿宋_GB2312" w:hint="eastAsia"/>
          <w:sz w:val="32"/>
          <w:szCs w:val="32"/>
        </w:rPr>
        <w:t>，电子版发送至</w:t>
      </w:r>
      <w:r>
        <w:rPr>
          <w:rFonts w:ascii="仿宋_GB2312" w:eastAsia="仿宋_GB2312"/>
          <w:sz w:val="32"/>
          <w:szCs w:val="32"/>
        </w:rPr>
        <w:t>cdxbb18@163.com</w:t>
      </w:r>
      <w:r>
        <w:rPr>
          <w:rFonts w:ascii="仿宋_GB2312" w:eastAsia="仿宋_GB2312" w:hint="eastAsia"/>
          <w:sz w:val="32"/>
          <w:szCs w:val="32"/>
        </w:rPr>
        <w:t>。</w:t>
      </w:r>
    </w:p>
    <w:p w:rsidR="00C96A3E" w:rsidRDefault="00C96A3E">
      <w:pPr>
        <w:spacing w:line="560" w:lineRule="exact"/>
        <w:ind w:firstLine="225"/>
        <w:rPr>
          <w:rFonts w:ascii="仿宋_GB2312" w:eastAsia="仿宋_GB2312"/>
          <w:sz w:val="32"/>
          <w:szCs w:val="32"/>
        </w:rPr>
      </w:pPr>
      <w:r>
        <w:rPr>
          <w:rFonts w:ascii="仿宋_GB2312" w:eastAsia="仿宋_GB2312"/>
          <w:sz w:val="32"/>
          <w:szCs w:val="32"/>
        </w:rPr>
        <w:t xml:space="preserve"> </w:t>
      </w:r>
      <w:r>
        <w:rPr>
          <w:rFonts w:ascii="黑体" w:eastAsia="黑体" w:hAnsi="黑体"/>
          <w:sz w:val="32"/>
          <w:szCs w:val="32"/>
        </w:rPr>
        <w:t xml:space="preserve"> </w:t>
      </w:r>
      <w:r>
        <w:rPr>
          <w:rFonts w:ascii="黑体" w:eastAsia="黑体" w:hAnsi="黑体" w:hint="eastAsia"/>
          <w:sz w:val="32"/>
          <w:szCs w:val="32"/>
        </w:rPr>
        <w:t>三、要应用好“河北省行政许可目录管理系统”。</w:t>
      </w:r>
      <w:r>
        <w:rPr>
          <w:rFonts w:ascii="仿宋_GB2312" w:eastAsia="仿宋_GB2312" w:hint="eastAsia"/>
          <w:sz w:val="32"/>
          <w:szCs w:val="32"/>
        </w:rPr>
        <w:t>县政府有关部门行政许可事项目录调整完成后，要切实应用“河北省行政许可目录管理系统”</w:t>
      </w:r>
      <w:r>
        <w:rPr>
          <w:rFonts w:ascii="仿宋_GB2312" w:eastAsia="仿宋_GB2312"/>
          <w:sz w:val="32"/>
          <w:szCs w:val="32"/>
        </w:rPr>
        <w:t>(</w:t>
      </w:r>
      <w:r>
        <w:rPr>
          <w:rFonts w:ascii="仿宋_GB2312" w:eastAsia="仿宋_GB2312" w:hint="eastAsia"/>
          <w:sz w:val="32"/>
          <w:szCs w:val="32"/>
        </w:rPr>
        <w:t>以下简称“系统”</w:t>
      </w:r>
      <w:r>
        <w:rPr>
          <w:rFonts w:ascii="仿宋_GB2312" w:eastAsia="仿宋_GB2312"/>
          <w:sz w:val="32"/>
          <w:szCs w:val="32"/>
        </w:rPr>
        <w:t>)</w:t>
      </w:r>
      <w:r>
        <w:rPr>
          <w:rFonts w:ascii="仿宋_GB2312" w:eastAsia="仿宋_GB2312" w:hint="eastAsia"/>
          <w:sz w:val="32"/>
          <w:szCs w:val="32"/>
        </w:rPr>
        <w:t>，抓好对行政许可事项及其要素的管理，要对当前“系统”中的事项进行重新梳理，巳取消的事项和需要新增的事项要登录“系统”提交修改，依法保留的事项，要认真核对事项名称、实施部门和层级，并将“系统”中列明的所有其他要素信息进行补充完善，按程序提请审核、更新，已划入县行政审批局的行政权力事项由县行政审批局完成，以上工作任务于</w:t>
      </w: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20</w:t>
      </w:r>
      <w:r>
        <w:rPr>
          <w:rFonts w:ascii="仿宋_GB2312" w:eastAsia="仿宋_GB2312" w:hint="eastAsia"/>
          <w:sz w:val="32"/>
          <w:szCs w:val="32"/>
        </w:rPr>
        <w:t>日前完成。</w:t>
      </w:r>
    </w:p>
    <w:p w:rsidR="00C96A3E" w:rsidRDefault="00C96A3E">
      <w:pPr>
        <w:spacing w:line="560" w:lineRule="exact"/>
        <w:rPr>
          <w:rFonts w:ascii="仿宋_GB2312" w:eastAsia="仿宋_GB2312"/>
          <w:sz w:val="32"/>
          <w:szCs w:val="32"/>
        </w:rPr>
      </w:pPr>
      <w:r>
        <w:rPr>
          <w:rFonts w:ascii="仿宋_GB2312" w:eastAsia="仿宋_GB2312"/>
          <w:sz w:val="32"/>
          <w:szCs w:val="32"/>
        </w:rPr>
        <w:t xml:space="preserve">   </w:t>
      </w:r>
      <w:r>
        <w:rPr>
          <w:rFonts w:ascii="黑体" w:eastAsia="黑体" w:hAnsi="黑体" w:hint="eastAsia"/>
          <w:sz w:val="32"/>
          <w:szCs w:val="32"/>
        </w:rPr>
        <w:t>四、要进一步规范行政许可事项管理。</w:t>
      </w:r>
      <w:r>
        <w:rPr>
          <w:rFonts w:ascii="仿宋_GB2312" w:eastAsia="仿宋_GB2312" w:hint="eastAsia"/>
          <w:sz w:val="32"/>
          <w:szCs w:val="32"/>
        </w:rPr>
        <w:t>县政府有关部门要严格落实《河北省行政许可目录管理办法》</w:t>
      </w:r>
      <w:r>
        <w:rPr>
          <w:rFonts w:ascii="仿宋_GB2312" w:eastAsia="仿宋_GB2312"/>
          <w:sz w:val="32"/>
          <w:szCs w:val="32"/>
        </w:rPr>
        <w:t>(</w:t>
      </w:r>
      <w:r>
        <w:rPr>
          <w:rFonts w:ascii="仿宋_GB2312" w:eastAsia="仿宋_GB2312" w:hint="eastAsia"/>
          <w:sz w:val="32"/>
          <w:szCs w:val="32"/>
        </w:rPr>
        <w:t>河北省人民政府令</w:t>
      </w:r>
      <w:r>
        <w:rPr>
          <w:rFonts w:ascii="仿宋_GB2312" w:eastAsia="仿宋_GB2312" w:hAnsi="仿宋" w:cs="仿宋" w:hint="eastAsia"/>
          <w:color w:val="000000"/>
          <w:kern w:val="0"/>
          <w:sz w:val="32"/>
          <w:szCs w:val="32"/>
        </w:rPr>
        <w:t>〔</w:t>
      </w:r>
      <w:r>
        <w:rPr>
          <w:rFonts w:ascii="仿宋_GB2312" w:eastAsia="仿宋_GB2312" w:hAnsi="仿宋" w:cs="仿宋"/>
          <w:color w:val="000000"/>
          <w:kern w:val="0"/>
          <w:sz w:val="32"/>
          <w:szCs w:val="32"/>
        </w:rPr>
        <w:t>2014</w:t>
      </w:r>
      <w:r>
        <w:rPr>
          <w:rFonts w:ascii="仿宋_GB2312" w:eastAsia="仿宋_GB2312" w:hAnsi="仿宋" w:cs="仿宋" w:hint="eastAsia"/>
          <w:color w:val="000000"/>
          <w:kern w:val="0"/>
          <w:sz w:val="32"/>
          <w:szCs w:val="32"/>
        </w:rPr>
        <w:t>〕</w:t>
      </w:r>
      <w:r>
        <w:rPr>
          <w:rFonts w:ascii="仿宋_GB2312" w:eastAsia="仿宋_GB2312"/>
          <w:sz w:val="32"/>
          <w:szCs w:val="32"/>
        </w:rPr>
        <w:t>13</w:t>
      </w:r>
      <w:r>
        <w:rPr>
          <w:rFonts w:ascii="仿宋_GB2312" w:eastAsia="仿宋_GB2312" w:hint="eastAsia"/>
          <w:sz w:val="32"/>
          <w:szCs w:val="32"/>
        </w:rPr>
        <w:t>号</w:t>
      </w:r>
      <w:r>
        <w:rPr>
          <w:rFonts w:ascii="仿宋_GB2312" w:eastAsia="仿宋_GB2312"/>
          <w:sz w:val="32"/>
          <w:szCs w:val="32"/>
        </w:rPr>
        <w:t>)</w:t>
      </w:r>
      <w:r>
        <w:rPr>
          <w:rFonts w:ascii="仿宋_GB2312" w:eastAsia="仿宋_GB2312" w:hint="eastAsia"/>
          <w:sz w:val="32"/>
          <w:szCs w:val="32"/>
        </w:rPr>
        <w:t>、省政府办公厅《关于公布河北省行政许可事项通用目录</w:t>
      </w:r>
      <w:r>
        <w:rPr>
          <w:rFonts w:ascii="仿宋_GB2312" w:eastAsia="仿宋_GB2312"/>
          <w:sz w:val="32"/>
          <w:szCs w:val="32"/>
        </w:rPr>
        <w:t>(2016</w:t>
      </w:r>
      <w:r>
        <w:rPr>
          <w:rFonts w:ascii="仿宋_GB2312" w:eastAsia="仿宋_GB2312" w:hint="eastAsia"/>
          <w:sz w:val="32"/>
          <w:szCs w:val="32"/>
        </w:rPr>
        <w:t>年版</w:t>
      </w:r>
      <w:r>
        <w:rPr>
          <w:rFonts w:ascii="仿宋_GB2312" w:eastAsia="仿宋_GB2312"/>
          <w:sz w:val="32"/>
          <w:szCs w:val="32"/>
        </w:rPr>
        <w:t>)</w:t>
      </w:r>
      <w:r>
        <w:rPr>
          <w:rFonts w:ascii="仿宋_GB2312" w:eastAsia="仿宋_GB2312" w:hint="eastAsia"/>
          <w:sz w:val="32"/>
          <w:szCs w:val="32"/>
        </w:rPr>
        <w:t>的通知》</w:t>
      </w:r>
      <w:r>
        <w:rPr>
          <w:rFonts w:ascii="仿宋_GB2312" w:eastAsia="仿宋_GB2312"/>
          <w:sz w:val="32"/>
          <w:szCs w:val="32"/>
        </w:rPr>
        <w:t>(</w:t>
      </w:r>
      <w:r>
        <w:rPr>
          <w:rFonts w:ascii="仿宋_GB2312" w:eastAsia="仿宋_GB2312" w:hint="eastAsia"/>
          <w:sz w:val="32"/>
          <w:szCs w:val="32"/>
        </w:rPr>
        <w:t>冀政办字</w:t>
      </w:r>
      <w:r>
        <w:rPr>
          <w:rFonts w:ascii="仿宋_GB2312" w:eastAsia="仿宋_GB2312" w:hAnsi="仿宋" w:cs="仿宋" w:hint="eastAsia"/>
          <w:color w:val="000000"/>
          <w:kern w:val="0"/>
          <w:sz w:val="32"/>
          <w:szCs w:val="32"/>
        </w:rPr>
        <w:t>〔</w:t>
      </w:r>
      <w:r>
        <w:rPr>
          <w:rFonts w:ascii="仿宋_GB2312" w:eastAsia="仿宋_GB2312" w:hAnsi="仿宋" w:cs="仿宋"/>
          <w:color w:val="000000"/>
          <w:kern w:val="0"/>
          <w:sz w:val="32"/>
          <w:szCs w:val="32"/>
        </w:rPr>
        <w:t>2017</w:t>
      </w:r>
      <w:r>
        <w:rPr>
          <w:rFonts w:ascii="仿宋_GB2312" w:eastAsia="仿宋_GB2312" w:hAnsi="仿宋" w:cs="仿宋" w:hint="eastAsia"/>
          <w:color w:val="000000"/>
          <w:kern w:val="0"/>
          <w:sz w:val="32"/>
          <w:szCs w:val="32"/>
        </w:rPr>
        <w:t>〕</w:t>
      </w:r>
      <w:r>
        <w:rPr>
          <w:rFonts w:ascii="仿宋_GB2312" w:eastAsia="仿宋_GB2312"/>
          <w:sz w:val="32"/>
          <w:szCs w:val="32"/>
        </w:rPr>
        <w:t>12</w:t>
      </w:r>
      <w:r>
        <w:rPr>
          <w:rFonts w:ascii="仿宋_GB2312" w:eastAsia="仿宋_GB2312" w:hint="eastAsia"/>
          <w:sz w:val="32"/>
          <w:szCs w:val="32"/>
        </w:rPr>
        <w:t>号</w:t>
      </w:r>
      <w:r>
        <w:rPr>
          <w:rFonts w:ascii="仿宋_GB2312" w:eastAsia="仿宋_GB2312"/>
          <w:sz w:val="32"/>
          <w:szCs w:val="32"/>
        </w:rPr>
        <w:t>)</w:t>
      </w:r>
      <w:r>
        <w:rPr>
          <w:rFonts w:ascii="仿宋_GB2312" w:eastAsia="仿宋_GB2312" w:hint="eastAsia"/>
          <w:sz w:val="32"/>
          <w:szCs w:val="32"/>
        </w:rPr>
        <w:t>、《</w:t>
      </w:r>
      <w:r>
        <w:rPr>
          <w:rFonts w:ascii="仿宋_GB2312" w:eastAsia="仿宋_GB2312" w:hAnsi="方正小标宋简体" w:cs="方正小标宋简体" w:hint="eastAsia"/>
          <w:sz w:val="32"/>
          <w:szCs w:val="32"/>
        </w:rPr>
        <w:t>承德县人民政府办公室关于公布承德县本级行政许可事项目录的通知</w:t>
      </w:r>
      <w:r>
        <w:rPr>
          <w:rFonts w:ascii="仿宋_GB2312" w:eastAsia="仿宋_GB2312" w:hint="eastAsia"/>
          <w:sz w:val="32"/>
          <w:szCs w:val="32"/>
        </w:rPr>
        <w:t>》（</w:t>
      </w:r>
      <w:r>
        <w:rPr>
          <w:rFonts w:ascii="仿宋_GB2312" w:eastAsia="仿宋_GB2312" w:hAnsi="方正小标宋简体" w:cs="方正小标宋简体" w:hint="eastAsia"/>
          <w:sz w:val="32"/>
          <w:szCs w:val="32"/>
        </w:rPr>
        <w:t>承县政办字</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号</w:t>
      </w:r>
      <w:r>
        <w:rPr>
          <w:rFonts w:ascii="仿宋_GB2312" w:eastAsia="仿宋_GB2312" w:hint="eastAsia"/>
          <w:sz w:val="32"/>
          <w:szCs w:val="32"/>
        </w:rPr>
        <w:t>）有关要求，切实维护《承德县行政许可事项通用目录》的严肃性，目录之外不得实施行政许可。要加强行政许可事项的动态管理，今后县政府有关部门要及时掌握法律法规修订、各级取消下放等情况，凡需要对行政许可事项进行新设、取消或者修改名称、设定依据、实施部门等要素调整的，县政府有关部门要提交县审改办初审，报市审改办审核，最后报省审改办备案。行政许可事项调整情况经省审改办审核或备案后，县政府有关部门要及时登录“河北省行政许可目录管理系统”更新信息，确保行政许可事项目录的完整性、时放性。</w:t>
      </w:r>
    </w:p>
    <w:p w:rsidR="00C96A3E" w:rsidRDefault="00C96A3E">
      <w:pPr>
        <w:spacing w:line="560" w:lineRule="exact"/>
        <w:ind w:firstLine="225"/>
        <w:rPr>
          <w:rFonts w:ascii="仿宋_GB2312" w:eastAsia="仿宋_GB2312"/>
          <w:sz w:val="32"/>
          <w:szCs w:val="32"/>
        </w:rPr>
      </w:pPr>
      <w:r>
        <w:rPr>
          <w:rFonts w:ascii="仿宋_GB2312" w:eastAsia="仿宋_GB2312"/>
          <w:sz w:val="32"/>
          <w:szCs w:val="32"/>
        </w:rPr>
        <w:t xml:space="preserve">  </w:t>
      </w:r>
    </w:p>
    <w:p w:rsidR="00C96A3E" w:rsidRDefault="00C96A3E">
      <w:pPr>
        <w:spacing w:line="560" w:lineRule="exact"/>
        <w:ind w:firstLineChars="170" w:firstLine="3168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承德县调整行政权力清单目录</w:t>
      </w:r>
    </w:p>
    <w:p w:rsidR="00C96A3E" w:rsidRDefault="00C96A3E">
      <w:pPr>
        <w:spacing w:line="560" w:lineRule="exact"/>
        <w:ind w:firstLineChars="200" w:firstLine="31680"/>
        <w:jc w:val="center"/>
        <w:rPr>
          <w:rFonts w:ascii="仿宋_GB2312" w:eastAsia="仿宋_GB2312"/>
          <w:sz w:val="32"/>
          <w:szCs w:val="32"/>
        </w:rPr>
      </w:pPr>
      <w:r>
        <w:rPr>
          <w:rFonts w:ascii="仿宋_GB2312" w:eastAsia="仿宋_GB2312"/>
          <w:sz w:val="32"/>
          <w:szCs w:val="32"/>
        </w:rPr>
        <w:t xml:space="preserve"> 2.</w:t>
      </w:r>
      <w:r>
        <w:rPr>
          <w:rFonts w:ascii="仿宋_GB2312" w:eastAsia="仿宋_GB2312" w:hint="eastAsia"/>
          <w:sz w:val="32"/>
          <w:szCs w:val="32"/>
        </w:rPr>
        <w:t>省级调整行政许可等事项需县政府部门了解目录</w:t>
      </w:r>
    </w:p>
    <w:p w:rsidR="00C96A3E" w:rsidRDefault="00C96A3E">
      <w:pPr>
        <w:spacing w:line="560" w:lineRule="exact"/>
        <w:ind w:firstLineChars="200" w:firstLine="31680"/>
        <w:rPr>
          <w:rFonts w:ascii="仿宋_GB2312" w:eastAsia="仿宋_GB2312"/>
          <w:sz w:val="32"/>
          <w:szCs w:val="32"/>
        </w:rPr>
      </w:pPr>
      <w:r>
        <w:rPr>
          <w:rFonts w:ascii="仿宋_GB2312" w:eastAsia="仿宋_GB2312"/>
          <w:sz w:val="32"/>
          <w:szCs w:val="32"/>
        </w:rPr>
        <w:t xml:space="preserve">        </w:t>
      </w:r>
    </w:p>
    <w:p w:rsidR="00C96A3E" w:rsidRDefault="00C96A3E">
      <w:pPr>
        <w:spacing w:line="560" w:lineRule="exact"/>
        <w:ind w:firstLineChars="200" w:firstLine="31680"/>
        <w:rPr>
          <w:rFonts w:ascii="仿宋_GB2312" w:eastAsia="仿宋_GB2312"/>
          <w:sz w:val="32"/>
          <w:szCs w:val="32"/>
        </w:rPr>
      </w:pPr>
    </w:p>
    <w:p w:rsidR="00C96A3E" w:rsidRDefault="00C96A3E">
      <w:pPr>
        <w:spacing w:line="560" w:lineRule="exact"/>
        <w:ind w:firstLineChars="200" w:firstLine="31680"/>
        <w:rPr>
          <w:rFonts w:ascii="仿宋_GB2312" w:eastAsia="仿宋_GB2312"/>
          <w:sz w:val="32"/>
          <w:szCs w:val="32"/>
        </w:rPr>
      </w:pPr>
    </w:p>
    <w:p w:rsidR="00C96A3E" w:rsidRDefault="00C96A3E">
      <w:pPr>
        <w:tabs>
          <w:tab w:val="left" w:pos="7560"/>
          <w:tab w:val="left" w:pos="7740"/>
        </w:tabs>
        <w:spacing w:line="560" w:lineRule="exact"/>
        <w:ind w:firstLineChars="1500" w:firstLine="31680"/>
        <w:rPr>
          <w:rFonts w:ascii="仿宋_GB2312" w:eastAsia="仿宋_GB2312"/>
          <w:sz w:val="32"/>
          <w:szCs w:val="32"/>
        </w:rPr>
      </w:pPr>
      <w:r>
        <w:rPr>
          <w:rFonts w:ascii="仿宋_GB2312" w:eastAsia="仿宋_GB2312" w:hint="eastAsia"/>
          <w:sz w:val="32"/>
          <w:szCs w:val="32"/>
        </w:rPr>
        <w:t>承德县人民政府办公室</w:t>
      </w:r>
    </w:p>
    <w:p w:rsidR="00C96A3E" w:rsidRDefault="00C96A3E">
      <w:pPr>
        <w:tabs>
          <w:tab w:val="left" w:pos="7560"/>
        </w:tabs>
        <w:spacing w:line="560" w:lineRule="exact"/>
        <w:ind w:firstLineChars="1600" w:firstLine="3168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30</w:t>
      </w:r>
      <w:r>
        <w:rPr>
          <w:rFonts w:ascii="仿宋_GB2312" w:eastAsia="仿宋_GB2312" w:hint="eastAsia"/>
          <w:sz w:val="32"/>
          <w:szCs w:val="32"/>
        </w:rPr>
        <w:t>日</w:t>
      </w: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rPr>
          <w:szCs w:val="21"/>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p>
    <w:p w:rsidR="00C96A3E" w:rsidRDefault="00C96A3E">
      <w:pPr>
        <w:spacing w:line="400" w:lineRule="exact"/>
        <w:rPr>
          <w:rFonts w:ascii="仿宋_GB2312" w:eastAsia="仿宋_GB2312"/>
          <w:sz w:val="28"/>
          <w:szCs w:val="28"/>
          <w:u w:val="single"/>
        </w:rPr>
      </w:pPr>
      <w:r>
        <w:rPr>
          <w:rFonts w:ascii="仿宋_GB2312" w:eastAsia="仿宋_GB2312"/>
          <w:sz w:val="28"/>
          <w:szCs w:val="28"/>
          <w:u w:val="single"/>
        </w:rPr>
        <w:t xml:space="preserve">                                                                      </w:t>
      </w:r>
    </w:p>
    <w:p w:rsidR="00C96A3E" w:rsidRDefault="00C96A3E">
      <w:pPr>
        <w:tabs>
          <w:tab w:val="left" w:pos="7560"/>
        </w:tabs>
        <w:spacing w:line="400" w:lineRule="exact"/>
        <w:rPr>
          <w:szCs w:val="21"/>
        </w:rPr>
      </w:pPr>
      <w:r>
        <w:rPr>
          <w:rFonts w:ascii="仿宋_GB2312" w:eastAsia="仿宋_GB2312"/>
          <w:sz w:val="28"/>
          <w:szCs w:val="28"/>
          <w:u w:val="single"/>
        </w:rPr>
        <w:t xml:space="preserve">  </w:t>
      </w:r>
      <w:r>
        <w:rPr>
          <w:rFonts w:ascii="仿宋_GB2312" w:eastAsia="仿宋_GB2312" w:hint="eastAsia"/>
          <w:sz w:val="28"/>
          <w:szCs w:val="28"/>
          <w:u w:val="single"/>
        </w:rPr>
        <w:t>承德县人民政府办公室</w:t>
      </w:r>
      <w:r>
        <w:rPr>
          <w:rFonts w:ascii="仿宋_GB2312" w:eastAsia="仿宋_GB2312"/>
          <w:sz w:val="28"/>
          <w:szCs w:val="28"/>
          <w:u w:val="single"/>
        </w:rPr>
        <w:t xml:space="preserve">                     2018</w:t>
      </w:r>
      <w:r>
        <w:rPr>
          <w:rFonts w:ascii="仿宋_GB2312" w:eastAsia="仿宋_GB2312" w:hint="eastAsia"/>
          <w:sz w:val="28"/>
          <w:szCs w:val="28"/>
          <w:u w:val="single"/>
        </w:rPr>
        <w:t>年</w:t>
      </w:r>
      <w:r>
        <w:rPr>
          <w:rFonts w:ascii="仿宋_GB2312" w:eastAsia="仿宋_GB2312"/>
          <w:sz w:val="28"/>
          <w:szCs w:val="28"/>
          <w:u w:val="single"/>
        </w:rPr>
        <w:t>7</w:t>
      </w:r>
      <w:r>
        <w:rPr>
          <w:rFonts w:ascii="仿宋_GB2312" w:eastAsia="仿宋_GB2312" w:hint="eastAsia"/>
          <w:sz w:val="28"/>
          <w:szCs w:val="28"/>
          <w:u w:val="single"/>
        </w:rPr>
        <w:t>月</w:t>
      </w:r>
      <w:r>
        <w:rPr>
          <w:rFonts w:ascii="仿宋_GB2312" w:eastAsia="仿宋_GB2312"/>
          <w:sz w:val="28"/>
          <w:szCs w:val="28"/>
          <w:u w:val="single"/>
        </w:rPr>
        <w:t>30</w:t>
      </w:r>
      <w:r>
        <w:rPr>
          <w:rFonts w:ascii="仿宋_GB2312" w:eastAsia="仿宋_GB2312" w:hint="eastAsia"/>
          <w:sz w:val="28"/>
          <w:szCs w:val="28"/>
          <w:u w:val="single"/>
        </w:rPr>
        <w:t>日印发</w:t>
      </w:r>
      <w:r>
        <w:rPr>
          <w:rFonts w:ascii="仿宋_GB2312" w:eastAsia="仿宋_GB2312"/>
          <w:sz w:val="28"/>
          <w:szCs w:val="28"/>
          <w:u w:val="single"/>
        </w:rPr>
        <w:t xml:space="preserve">  </w:t>
      </w:r>
    </w:p>
    <w:sectPr w:rsidR="00C96A3E" w:rsidSect="008E324D">
      <w:footerReference w:type="even" r:id="rId7"/>
      <w:footerReference w:type="default" r:id="rId8"/>
      <w:pgSz w:w="11906" w:h="16838"/>
      <w:pgMar w:top="2098" w:right="1474" w:bottom="1985" w:left="1588" w:header="851" w:footer="1418" w:gutter="0"/>
      <w:pgNumType w:fmt="numberInDash" w:start="1"/>
      <w:cols w:space="0"/>
      <w:titlePg/>
      <w:docGrid w:type="linesAndChars" w:linePitch="579" w:charSpace="-8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A3E" w:rsidRDefault="00C96A3E">
      <w:r>
        <w:separator/>
      </w:r>
    </w:p>
  </w:endnote>
  <w:endnote w:type="continuationSeparator" w:id="0">
    <w:p w:rsidR="00C96A3E" w:rsidRDefault="00C96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3E" w:rsidRDefault="00C96A3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96A3E" w:rsidRDefault="00C96A3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3E" w:rsidRDefault="00C96A3E">
    <w:pPr>
      <w:pStyle w:val="Footer"/>
      <w:framePr w:wrap="around" w:vAnchor="text" w:hAnchor="margin" w:xAlign="outside" w:y="1"/>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- 2 -</w:t>
    </w:r>
    <w:r>
      <w:rPr>
        <w:rStyle w:val="PageNumber"/>
        <w:rFonts w:ascii="宋体" w:hAnsi="宋体"/>
        <w:sz w:val="28"/>
        <w:szCs w:val="28"/>
      </w:rPr>
      <w:fldChar w:fldCharType="end"/>
    </w:r>
  </w:p>
  <w:p w:rsidR="00C96A3E" w:rsidRDefault="00C96A3E">
    <w:pPr>
      <w:pStyle w:val="Footer"/>
      <w:ind w:right="360" w:firstLine="360"/>
      <w:jc w:val="cen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A3E" w:rsidRDefault="00C96A3E">
      <w:r>
        <w:separator/>
      </w:r>
    </w:p>
  </w:footnote>
  <w:footnote w:type="continuationSeparator" w:id="0">
    <w:p w:rsidR="00C96A3E" w:rsidRDefault="00C96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D09E40"/>
    <w:multiLevelType w:val="singleLevel"/>
    <w:tmpl w:val="98D09E40"/>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A3E"/>
    <w:rsid w:val="008E324D"/>
    <w:rsid w:val="00C96A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pPr>
      <w:ind w:leftChars="2500" w:left="100"/>
    </w:pPr>
    <w:rPr>
      <w:rFonts w:ascii="Times New Roman" w:hAnsi="Times New Roman" w:cs="Times New Roman"/>
      <w:szCs w:val="24"/>
    </w:rPr>
  </w:style>
  <w:style w:type="character" w:customStyle="1" w:styleId="DateChar">
    <w:name w:val="Date Char"/>
    <w:basedOn w:val="DefaultParagraphFont"/>
    <w:link w:val="Date"/>
    <w:uiPriority w:val="99"/>
    <w:locked/>
    <w:rPr>
      <w:rFonts w:cs="Times New Roman"/>
      <w:kern w:val="2"/>
      <w:sz w:val="24"/>
    </w:rPr>
  </w:style>
  <w:style w:type="paragraph" w:styleId="Footer">
    <w:name w:val="footer"/>
    <w:basedOn w:val="Normal"/>
    <w:link w:val="FooterChar"/>
    <w:uiPriority w:val="99"/>
    <w:pPr>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locked/>
    <w:rPr>
      <w:rFonts w:cs="Times New Roman"/>
      <w:kern w:val="2"/>
      <w:sz w:val="18"/>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locked/>
    <w:rPr>
      <w:rFonts w:cs="Times New Roman"/>
      <w:kern w:val="2"/>
      <w:sz w:val="18"/>
    </w:rPr>
  </w:style>
  <w:style w:type="table" w:styleId="TableGrid">
    <w:name w:val="Table Grid"/>
    <w:basedOn w:val="TableNormal"/>
    <w:uiPriority w:val="9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Pr>
      <w:rFonts w:cs="Times New Roman"/>
    </w:rPr>
  </w:style>
  <w:style w:type="paragraph" w:customStyle="1" w:styleId="NormalWeb1">
    <w:name w:val="Normal (Web)1"/>
    <w:basedOn w:val="Normal"/>
    <w:uiPriority w:val="99"/>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locked/>
    <w:rPr>
      <w:sz w:val="18"/>
      <w:szCs w:val="18"/>
    </w:rPr>
  </w:style>
  <w:style w:type="character" w:customStyle="1" w:styleId="BalloonTextChar">
    <w:name w:val="Balloon Text Char"/>
    <w:basedOn w:val="DefaultParagraphFont"/>
    <w:link w:val="BalloonText"/>
    <w:uiPriority w:val="99"/>
    <w:semiHidden/>
    <w:locked/>
    <w:rPr>
      <w:rFonts w:ascii="Calibri" w:hAnsi="Calibri" w:cs="黑体"/>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222</TotalTime>
  <Pages>10</Pages>
  <Words>264</Words>
  <Characters>1508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一、衔接取消中央指定地方实施行政审批中介服务事项目录</dc:title>
  <dc:subject/>
  <dc:creator>AutoBVT</dc:creator>
  <cp:keywords/>
  <dc:description/>
  <cp:lastModifiedBy>微软用户</cp:lastModifiedBy>
  <cp:revision>41</cp:revision>
  <cp:lastPrinted>2013-01-11T20:30:00Z</cp:lastPrinted>
  <dcterms:created xsi:type="dcterms:W3CDTF">2017-12-22T05:51:00Z</dcterms:created>
  <dcterms:modified xsi:type="dcterms:W3CDTF">2018-08-02T01:07:00Z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